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549E" w14:textId="41A8EBA7" w:rsidR="00EB38E4" w:rsidRDefault="002E3B0D" w:rsidP="002E3B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BD458E"/>
          <w:sz w:val="36"/>
          <w:szCs w:val="36"/>
        </w:rPr>
      </w:pPr>
      <w:r>
        <w:rPr>
          <w:noProof/>
        </w:rPr>
        <w:drawing>
          <wp:inline distT="0" distB="0" distL="0" distR="0" wp14:anchorId="086547FA" wp14:editId="30870149">
            <wp:extent cx="1047750" cy="1121554"/>
            <wp:effectExtent l="0" t="0" r="0" b="254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15" cy="114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2B48D" w14:textId="77777777" w:rsidR="002E3B0D" w:rsidRDefault="002E3B0D" w:rsidP="002E3B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BD458E"/>
          <w:sz w:val="36"/>
          <w:szCs w:val="36"/>
        </w:rPr>
      </w:pPr>
    </w:p>
    <w:p w14:paraId="60C41D71" w14:textId="22657C60" w:rsidR="00EB38E4" w:rsidRPr="00333469" w:rsidRDefault="00EB38E4" w:rsidP="00EB38E4">
      <w:pPr>
        <w:pBdr>
          <w:top w:val="single" w:sz="8" w:space="1" w:color="C9366F"/>
          <w:left w:val="single" w:sz="8" w:space="4" w:color="C9366F"/>
          <w:bottom w:val="single" w:sz="8" w:space="1" w:color="C9366F"/>
          <w:right w:val="single" w:sz="8" w:space="4" w:color="C9366F"/>
        </w:pBd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inorHAnsi"/>
          <w:b/>
          <w:bCs/>
          <w:color w:val="C9366F"/>
          <w:sz w:val="36"/>
          <w:szCs w:val="36"/>
        </w:rPr>
      </w:pPr>
      <w:r w:rsidRPr="00333469">
        <w:rPr>
          <w:rFonts w:ascii="Source Sans Pro" w:hAnsi="Source Sans Pro" w:cstheme="minorHAnsi"/>
          <w:b/>
          <w:bCs/>
          <w:color w:val="C9366F"/>
          <w:sz w:val="36"/>
          <w:szCs w:val="36"/>
        </w:rPr>
        <w:t>Appel à projets</w:t>
      </w:r>
    </w:p>
    <w:p w14:paraId="5EAA7567" w14:textId="3DC2D479" w:rsidR="00EB38E4" w:rsidRPr="00333469" w:rsidRDefault="00EB38E4" w:rsidP="00EB38E4">
      <w:pPr>
        <w:pBdr>
          <w:top w:val="single" w:sz="8" w:space="1" w:color="C9366F"/>
          <w:left w:val="single" w:sz="8" w:space="4" w:color="C9366F"/>
          <w:bottom w:val="single" w:sz="8" w:space="1" w:color="C9366F"/>
          <w:right w:val="single" w:sz="8" w:space="4" w:color="C9366F"/>
        </w:pBd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inorHAnsi"/>
          <w:b/>
          <w:bCs/>
          <w:color w:val="C9366F"/>
          <w:sz w:val="36"/>
          <w:szCs w:val="36"/>
        </w:rPr>
      </w:pPr>
      <w:r w:rsidRPr="00333469">
        <w:rPr>
          <w:rFonts w:ascii="Source Sans Pro" w:hAnsi="Source Sans Pro" w:cstheme="minorHAnsi"/>
          <w:b/>
          <w:bCs/>
          <w:color w:val="C9366F"/>
          <w:sz w:val="36"/>
          <w:szCs w:val="36"/>
        </w:rPr>
        <w:t xml:space="preserve">« Vers un hôpital Alzheimer </w:t>
      </w:r>
      <w:r w:rsidRPr="00333469">
        <w:rPr>
          <w:rFonts w:ascii="Source Sans Pro" w:hAnsi="Source Sans Pro" w:cstheme="minorHAnsi"/>
          <w:b/>
          <w:bCs/>
          <w:i/>
          <w:iCs/>
          <w:color w:val="C9366F"/>
          <w:sz w:val="36"/>
          <w:szCs w:val="36"/>
        </w:rPr>
        <w:t>Friendly</w:t>
      </w:r>
      <w:r w:rsidRPr="00333469">
        <w:rPr>
          <w:rFonts w:ascii="Source Sans Pro" w:hAnsi="Source Sans Pro" w:cstheme="minorHAnsi"/>
          <w:b/>
          <w:bCs/>
          <w:color w:val="C9366F"/>
          <w:sz w:val="36"/>
          <w:szCs w:val="36"/>
        </w:rPr>
        <w:t>»</w:t>
      </w:r>
    </w:p>
    <w:p w14:paraId="4C66EC33" w14:textId="77777777" w:rsidR="00EB38E4" w:rsidRPr="00333469" w:rsidRDefault="00EB38E4" w:rsidP="00EB38E4">
      <w:pPr>
        <w:pBdr>
          <w:top w:val="single" w:sz="8" w:space="1" w:color="C9366F"/>
          <w:left w:val="single" w:sz="8" w:space="4" w:color="C9366F"/>
          <w:bottom w:val="single" w:sz="8" w:space="1" w:color="C9366F"/>
          <w:right w:val="single" w:sz="8" w:space="4" w:color="C9366F"/>
        </w:pBd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inorHAnsi"/>
          <w:b/>
          <w:bCs/>
          <w:color w:val="C9366F"/>
          <w:sz w:val="36"/>
          <w:szCs w:val="36"/>
        </w:rPr>
      </w:pPr>
      <w:r w:rsidRPr="00333469">
        <w:rPr>
          <w:rFonts w:ascii="Source Sans Pro" w:hAnsi="Source Sans Pro" w:cstheme="minorHAnsi"/>
          <w:b/>
          <w:bCs/>
          <w:color w:val="C9366F"/>
          <w:sz w:val="36"/>
          <w:szCs w:val="36"/>
        </w:rPr>
        <w:t>Edition 2026</w:t>
      </w:r>
    </w:p>
    <w:p w14:paraId="23803D11" w14:textId="77777777" w:rsidR="00EB38E4" w:rsidRPr="00333469" w:rsidRDefault="00EB38E4" w:rsidP="00EB38E4">
      <w:pPr>
        <w:pBdr>
          <w:top w:val="single" w:sz="8" w:space="1" w:color="C9366F"/>
          <w:left w:val="single" w:sz="8" w:space="4" w:color="C9366F"/>
          <w:bottom w:val="single" w:sz="8" w:space="1" w:color="C9366F"/>
          <w:right w:val="single" w:sz="8" w:space="4" w:color="C9366F"/>
        </w:pBd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inorHAnsi"/>
          <w:b/>
          <w:bCs/>
          <w:color w:val="C9366F"/>
          <w:sz w:val="36"/>
          <w:szCs w:val="36"/>
        </w:rPr>
      </w:pPr>
    </w:p>
    <w:p w14:paraId="09B3752B" w14:textId="77777777" w:rsidR="00EB38E4" w:rsidRPr="00333469" w:rsidRDefault="00EB38E4" w:rsidP="00EB38E4">
      <w:pPr>
        <w:pBdr>
          <w:top w:val="single" w:sz="8" w:space="1" w:color="C9366F"/>
          <w:left w:val="single" w:sz="8" w:space="4" w:color="C9366F"/>
          <w:bottom w:val="single" w:sz="8" w:space="1" w:color="C9366F"/>
          <w:right w:val="single" w:sz="8" w:space="4" w:color="C9366F"/>
        </w:pBd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theme="minorHAnsi"/>
          <w:b/>
          <w:bCs/>
          <w:color w:val="C9366F"/>
          <w:sz w:val="36"/>
          <w:szCs w:val="36"/>
        </w:rPr>
      </w:pPr>
      <w:r w:rsidRPr="00333469">
        <w:rPr>
          <w:rFonts w:ascii="Source Sans Pro" w:hAnsi="Source Sans Pro" w:cstheme="minorHAnsi"/>
          <w:b/>
          <w:bCs/>
          <w:color w:val="C9366F"/>
          <w:sz w:val="36"/>
          <w:szCs w:val="36"/>
        </w:rPr>
        <w:t>Dossier de candidature</w:t>
      </w:r>
    </w:p>
    <w:p w14:paraId="44A2AABE" w14:textId="77777777" w:rsidR="00EB38E4" w:rsidRDefault="00EB38E4" w:rsidP="00EB38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DC953C9" w14:textId="38DF0BAF" w:rsidR="00244DFB" w:rsidRDefault="00244DFB" w:rsidP="002E3B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Date limite de dépôt de candidatures :</w:t>
      </w:r>
    </w:p>
    <w:p w14:paraId="19139D81" w14:textId="2239BB27" w:rsidR="00244DFB" w:rsidRPr="002E3B0D" w:rsidRDefault="00244DFB" w:rsidP="002E3B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59ABC"/>
          <w:kern w:val="0"/>
          <w14:ligatures w14:val="none"/>
        </w:rPr>
      </w:pPr>
      <w:r w:rsidRPr="002E3B0D">
        <w:rPr>
          <w:rFonts w:cstheme="minorHAnsi"/>
          <w:b/>
          <w:bCs/>
          <w:color w:val="459ABC"/>
          <w:kern w:val="0"/>
          <w14:ligatures w14:val="none"/>
        </w:rPr>
        <w:t>Vendred</w:t>
      </w:r>
      <w:r w:rsidR="002E3B0D">
        <w:rPr>
          <w:rFonts w:cstheme="minorHAnsi"/>
          <w:b/>
          <w:bCs/>
          <w:color w:val="459ABC"/>
          <w:kern w:val="0"/>
          <w14:ligatures w14:val="none"/>
        </w:rPr>
        <w:t>i 1</w:t>
      </w:r>
      <w:r w:rsidRPr="002E3B0D">
        <w:rPr>
          <w:rFonts w:cstheme="minorHAnsi"/>
          <w:b/>
          <w:bCs/>
          <w:color w:val="459ABC"/>
          <w:kern w:val="0"/>
          <w14:ligatures w14:val="none"/>
        </w:rPr>
        <w:t>7 juillet 2026 à 23h59</w:t>
      </w:r>
    </w:p>
    <w:p w14:paraId="56D5940B" w14:textId="77777777" w:rsidR="00EB38E4" w:rsidRPr="00F652C3" w:rsidRDefault="00EB38E4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4A783A75" w14:textId="7DB91CFF" w:rsidR="00302B09" w:rsidRPr="00F652C3" w:rsidRDefault="001353DA" w:rsidP="00845C9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 vieillissement de la population exerce une pression forte sur les hôpitaux </w:t>
      </w:r>
      <w:r w:rsidR="00D60232" w:rsidRPr="00F652C3">
        <w:rPr>
          <w:rFonts w:ascii="Source Sans Pro" w:hAnsi="Source Sans Pro" w:cs="Arial"/>
          <w:sz w:val="22"/>
          <w:szCs w:val="22"/>
        </w:rPr>
        <w:t>et les amènent à accueillir</w:t>
      </w:r>
      <w:r w:rsidRPr="00F652C3">
        <w:rPr>
          <w:rFonts w:ascii="Source Sans Pro" w:hAnsi="Source Sans Pro" w:cs="Arial"/>
          <w:sz w:val="22"/>
          <w:szCs w:val="22"/>
        </w:rPr>
        <w:t xml:space="preserve"> de</w:t>
      </w:r>
      <w:r w:rsidR="0054275D" w:rsidRPr="00F652C3">
        <w:rPr>
          <w:rFonts w:ascii="Source Sans Pro" w:hAnsi="Source Sans Pro" w:cs="Arial"/>
          <w:sz w:val="22"/>
          <w:szCs w:val="22"/>
        </w:rPr>
        <w:t xml:space="preserve"> plus en plus </w:t>
      </w:r>
      <w:r w:rsidR="00DA0312" w:rsidRPr="00F652C3">
        <w:rPr>
          <w:rFonts w:ascii="Source Sans Pro" w:hAnsi="Source Sans Pro" w:cs="Arial"/>
          <w:sz w:val="22"/>
          <w:szCs w:val="22"/>
        </w:rPr>
        <w:t>de</w:t>
      </w:r>
      <w:r w:rsidRPr="00F652C3">
        <w:rPr>
          <w:rFonts w:ascii="Source Sans Pro" w:hAnsi="Source Sans Pro" w:cs="Arial"/>
          <w:sz w:val="22"/>
          <w:szCs w:val="22"/>
        </w:rPr>
        <w:t xml:space="preserve"> personnes âgées </w:t>
      </w:r>
      <w:r w:rsidR="0054275D" w:rsidRPr="00F652C3">
        <w:rPr>
          <w:rFonts w:ascii="Source Sans Pro" w:hAnsi="Source Sans Pro" w:cs="Arial"/>
          <w:sz w:val="22"/>
          <w:szCs w:val="22"/>
        </w:rPr>
        <w:t>notamment le</w:t>
      </w:r>
      <w:r w:rsidR="00D60232" w:rsidRPr="00F652C3">
        <w:rPr>
          <w:rFonts w:ascii="Source Sans Pro" w:hAnsi="Source Sans Pro" w:cs="Arial"/>
          <w:sz w:val="22"/>
          <w:szCs w:val="22"/>
        </w:rPr>
        <w:t>s</w:t>
      </w:r>
      <w:r w:rsidR="0054275D" w:rsidRPr="00F652C3">
        <w:rPr>
          <w:rFonts w:ascii="Source Sans Pro" w:hAnsi="Source Sans Pro" w:cs="Arial"/>
          <w:sz w:val="22"/>
          <w:szCs w:val="22"/>
        </w:rPr>
        <w:t xml:space="preserve"> plus fragiles vivant avec des</w:t>
      </w:r>
      <w:r w:rsidRPr="00F652C3">
        <w:rPr>
          <w:rFonts w:ascii="Source Sans Pro" w:hAnsi="Source Sans Pro" w:cs="Arial"/>
          <w:sz w:val="22"/>
          <w:szCs w:val="22"/>
        </w:rPr>
        <w:t xml:space="preserve"> troubles </w:t>
      </w:r>
      <w:r w:rsidR="008B2D89" w:rsidRPr="00F652C3">
        <w:rPr>
          <w:rFonts w:ascii="Source Sans Pro" w:hAnsi="Source Sans Pro" w:cs="Arial"/>
          <w:sz w:val="22"/>
          <w:szCs w:val="22"/>
        </w:rPr>
        <w:t>cognitifs.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 Parce qu’un séjour à l’hôpital peut aggraver la perte d’autonomie et majorer les troubles d’une personne vivant avec la maladie d’Alzheimer, des initiatives se développent pour rendre l’hôpital « Alzheimer </w:t>
      </w:r>
      <w:r w:rsidR="00845C9B" w:rsidRPr="00F652C3">
        <w:rPr>
          <w:rFonts w:ascii="Source Sans Pro" w:hAnsi="Source Sans Pro" w:cs="Arial"/>
          <w:i/>
          <w:iCs/>
          <w:sz w:val="22"/>
          <w:szCs w:val="22"/>
        </w:rPr>
        <w:t>Friendly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 », avec des actions favorisant </w:t>
      </w:r>
      <w:r w:rsidR="00927D0F" w:rsidRPr="00F652C3">
        <w:rPr>
          <w:rFonts w:ascii="Source Sans Pro" w:hAnsi="Source Sans Pro" w:cs="Arial"/>
          <w:sz w:val="22"/>
          <w:szCs w:val="22"/>
        </w:rPr>
        <w:t xml:space="preserve">un 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accueil et </w:t>
      </w:r>
      <w:r w:rsidR="00927D0F" w:rsidRPr="00F652C3">
        <w:rPr>
          <w:rFonts w:ascii="Source Sans Pro" w:hAnsi="Source Sans Pro" w:cs="Arial"/>
          <w:sz w:val="22"/>
          <w:szCs w:val="22"/>
        </w:rPr>
        <w:t>une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 prise en soin </w:t>
      </w:r>
      <w:r w:rsidR="00927D0F" w:rsidRPr="00F652C3">
        <w:rPr>
          <w:rFonts w:ascii="Source Sans Pro" w:hAnsi="Source Sans Pro" w:cs="Arial"/>
          <w:sz w:val="22"/>
          <w:szCs w:val="22"/>
        </w:rPr>
        <w:t xml:space="preserve">mieux adaptés aux besoins </w:t>
      </w:r>
      <w:r w:rsidR="00845C9B" w:rsidRPr="00F652C3">
        <w:rPr>
          <w:rFonts w:ascii="Source Sans Pro" w:hAnsi="Source Sans Pro" w:cs="Arial"/>
          <w:sz w:val="22"/>
          <w:szCs w:val="22"/>
        </w:rPr>
        <w:t>des personnes vivant avec la maladie d’Alzheimer</w:t>
      </w:r>
      <w:r w:rsidR="00103AA5" w:rsidRPr="00F652C3">
        <w:rPr>
          <w:rFonts w:ascii="Source Sans Pro" w:hAnsi="Source Sans Pro" w:cs="Arial"/>
          <w:sz w:val="22"/>
          <w:szCs w:val="22"/>
        </w:rPr>
        <w:t xml:space="preserve"> et de leurs proches aidants. </w:t>
      </w:r>
      <w:r w:rsidR="00294257" w:rsidRPr="00F652C3">
        <w:rPr>
          <w:rFonts w:ascii="Source Sans Pro" w:hAnsi="Source Sans Pro" w:cs="Arial"/>
          <w:sz w:val="22"/>
          <w:szCs w:val="22"/>
        </w:rPr>
        <w:t>C</w:t>
      </w:r>
      <w:r w:rsidR="00AA01EA" w:rsidRPr="00F652C3">
        <w:rPr>
          <w:rFonts w:ascii="Source Sans Pro" w:hAnsi="Source Sans Pro" w:cs="Arial"/>
          <w:sz w:val="22"/>
          <w:szCs w:val="22"/>
        </w:rPr>
        <w:t xml:space="preserve">ette démarche s’applique également à l’hôpital </w:t>
      </w:r>
      <w:r w:rsidR="00773BE4" w:rsidRPr="00F652C3">
        <w:rPr>
          <w:rFonts w:ascii="Source Sans Pro" w:hAnsi="Source Sans Pro" w:cs="Arial"/>
          <w:sz w:val="22"/>
          <w:szCs w:val="22"/>
        </w:rPr>
        <w:t>« </w:t>
      </w:r>
      <w:r w:rsidR="00AA01EA" w:rsidRPr="00F652C3">
        <w:rPr>
          <w:rFonts w:ascii="Source Sans Pro" w:hAnsi="Source Sans Pro" w:cs="Arial"/>
          <w:sz w:val="22"/>
          <w:szCs w:val="22"/>
        </w:rPr>
        <w:t>hors les murs</w:t>
      </w:r>
      <w:r w:rsidR="00773BE4" w:rsidRPr="00F652C3">
        <w:rPr>
          <w:rFonts w:ascii="Source Sans Pro" w:hAnsi="Source Sans Pro" w:cs="Arial"/>
          <w:sz w:val="22"/>
          <w:szCs w:val="22"/>
        </w:rPr>
        <w:t> »</w:t>
      </w:r>
      <w:r w:rsidR="00AA01EA" w:rsidRPr="00F652C3">
        <w:rPr>
          <w:rFonts w:ascii="Source Sans Pro" w:hAnsi="Source Sans Pro" w:cs="Arial"/>
          <w:sz w:val="22"/>
          <w:szCs w:val="22"/>
        </w:rPr>
        <w:t xml:space="preserve"> afin d’éviter </w:t>
      </w:r>
      <w:r w:rsidR="00294257" w:rsidRPr="00F652C3">
        <w:rPr>
          <w:rFonts w:ascii="Source Sans Pro" w:hAnsi="Source Sans Pro" w:cs="Arial"/>
          <w:sz w:val="22"/>
          <w:szCs w:val="22"/>
        </w:rPr>
        <w:t xml:space="preserve">les hospitalisations non nécessaires. </w:t>
      </w:r>
    </w:p>
    <w:p w14:paraId="56E0D4F1" w14:textId="309A7080" w:rsidR="004F7911" w:rsidRPr="00F652C3" w:rsidRDefault="00302B09" w:rsidP="00845C9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Une meilleure prise en charge des </w:t>
      </w:r>
      <w:r w:rsidR="002D603A" w:rsidRPr="00F652C3">
        <w:rPr>
          <w:rFonts w:ascii="Source Sans Pro" w:hAnsi="Source Sans Pro" w:cs="Arial"/>
          <w:sz w:val="22"/>
          <w:szCs w:val="22"/>
        </w:rPr>
        <w:t>syndromes gériatriques et des comorbidités</w:t>
      </w:r>
      <w:r w:rsidRPr="00F652C3">
        <w:rPr>
          <w:rFonts w:ascii="Source Sans Pro" w:hAnsi="Source Sans Pro" w:cs="Arial"/>
          <w:sz w:val="22"/>
          <w:szCs w:val="22"/>
        </w:rPr>
        <w:t xml:space="preserve"> avant et après l’hospitalisation pourrait éviter un quart des </w:t>
      </w:r>
      <w:proofErr w:type="spellStart"/>
      <w:r w:rsidRPr="00F652C3">
        <w:rPr>
          <w:rFonts w:ascii="Source Sans Pro" w:hAnsi="Source Sans Pro" w:cs="Arial"/>
          <w:sz w:val="22"/>
          <w:szCs w:val="22"/>
        </w:rPr>
        <w:t>réhospitalisations</w:t>
      </w:r>
      <w:proofErr w:type="spellEnd"/>
      <w:r w:rsidRPr="00F652C3">
        <w:rPr>
          <w:rStyle w:val="Appelnotedebasdep"/>
          <w:rFonts w:ascii="Source Sans Pro" w:hAnsi="Source Sans Pro" w:cs="Arial"/>
          <w:sz w:val="22"/>
          <w:szCs w:val="22"/>
        </w:rPr>
        <w:footnoteReference w:id="1"/>
      </w:r>
      <w:r w:rsidRPr="00F652C3">
        <w:rPr>
          <w:rFonts w:ascii="Source Sans Pro" w:hAnsi="Source Sans Pro" w:cs="Arial"/>
          <w:sz w:val="22"/>
          <w:szCs w:val="22"/>
        </w:rPr>
        <w:t xml:space="preserve">. </w:t>
      </w:r>
      <w:r w:rsidR="00AA01EA" w:rsidRPr="00F652C3">
        <w:rPr>
          <w:rFonts w:ascii="Source Sans Pro" w:hAnsi="Source Sans Pro" w:cs="Arial"/>
          <w:sz w:val="22"/>
          <w:szCs w:val="22"/>
        </w:rPr>
        <w:t xml:space="preserve">C’est pourquoi cet appel à projet s’adresse également aux </w:t>
      </w:r>
      <w:r w:rsidR="00AA01EA" w:rsidRPr="00F652C3">
        <w:rPr>
          <w:rFonts w:ascii="Source Sans Pro" w:hAnsi="Source Sans Pro" w:cs="Arial"/>
          <w:b/>
          <w:bCs/>
          <w:sz w:val="22"/>
          <w:szCs w:val="22"/>
        </w:rPr>
        <w:t>services d’hospitalisation à domicile</w:t>
      </w:r>
      <w:r w:rsidR="00AA01EA" w:rsidRPr="00F652C3">
        <w:rPr>
          <w:rFonts w:ascii="Source Sans Pro" w:hAnsi="Source Sans Pro" w:cs="Arial"/>
          <w:sz w:val="22"/>
          <w:szCs w:val="22"/>
        </w:rPr>
        <w:t xml:space="preserve">. </w:t>
      </w:r>
    </w:p>
    <w:p w14:paraId="0E81A92A" w14:textId="220C2C04" w:rsidR="009138A2" w:rsidRPr="00F652C3" w:rsidRDefault="00845C9B" w:rsidP="00BA32D0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Pour donner aux équipes les moyens de s’emparer ou d’aller plus loin dans cette démarche, la Fondation Médéric Alzheimer, en partenariat avec la </w:t>
      </w:r>
      <w:r w:rsidR="001815D2" w:rsidRPr="00F652C3">
        <w:rPr>
          <w:rFonts w:ascii="Source Sans Pro" w:hAnsi="Source Sans Pro" w:cs="Arial"/>
          <w:sz w:val="22"/>
          <w:szCs w:val="22"/>
        </w:rPr>
        <w:t>FHF (</w:t>
      </w:r>
      <w:r w:rsidRPr="00F652C3">
        <w:rPr>
          <w:rFonts w:ascii="Source Sans Pro" w:hAnsi="Source Sans Pro" w:cs="Arial"/>
          <w:sz w:val="22"/>
          <w:szCs w:val="22"/>
        </w:rPr>
        <w:t xml:space="preserve">Fédération hospitalière de </w:t>
      </w:r>
      <w:r w:rsidR="001815D2" w:rsidRPr="00F652C3">
        <w:rPr>
          <w:rFonts w:ascii="Source Sans Pro" w:hAnsi="Source Sans Pro" w:cs="Arial"/>
          <w:sz w:val="22"/>
          <w:szCs w:val="22"/>
        </w:rPr>
        <w:t>France)</w:t>
      </w:r>
      <w:r w:rsidRPr="00F652C3">
        <w:rPr>
          <w:rFonts w:ascii="Source Sans Pro" w:hAnsi="Source Sans Pro" w:cs="Arial"/>
          <w:sz w:val="22"/>
          <w:szCs w:val="22"/>
        </w:rPr>
        <w:t xml:space="preserve"> et la </w:t>
      </w:r>
      <w:r w:rsidR="008F312D" w:rsidRPr="00F652C3">
        <w:rPr>
          <w:rFonts w:ascii="Source Sans Pro" w:hAnsi="Source Sans Pro" w:cs="Arial"/>
          <w:sz w:val="22"/>
          <w:szCs w:val="22"/>
        </w:rPr>
        <w:t>FEHAP (</w:t>
      </w:r>
      <w:r w:rsidR="00BA32D0" w:rsidRPr="00F652C3">
        <w:rPr>
          <w:rFonts w:ascii="Source Sans Pro" w:hAnsi="Source Sans Pro" w:cs="Arial"/>
          <w:sz w:val="22"/>
          <w:szCs w:val="22"/>
        </w:rPr>
        <w:t>Fédération des Établissements Hospitaliers et d’Aide à la Personne</w:t>
      </w:r>
      <w:r w:rsidR="008F312D" w:rsidRPr="00F652C3">
        <w:rPr>
          <w:rFonts w:ascii="Source Sans Pro" w:hAnsi="Source Sans Pro" w:cs="Arial"/>
          <w:sz w:val="22"/>
          <w:szCs w:val="22"/>
        </w:rPr>
        <w:t>)</w:t>
      </w:r>
      <w:r w:rsidRPr="00F652C3">
        <w:rPr>
          <w:rFonts w:ascii="Source Sans Pro" w:hAnsi="Source Sans Pro" w:cs="Arial"/>
          <w:sz w:val="22"/>
          <w:szCs w:val="22"/>
        </w:rPr>
        <w:t>, renouv</w:t>
      </w:r>
      <w:r w:rsidR="00BA32D0" w:rsidRPr="00F652C3">
        <w:rPr>
          <w:rFonts w:ascii="Source Sans Pro" w:hAnsi="Source Sans Pro" w:cs="Arial"/>
          <w:sz w:val="22"/>
          <w:szCs w:val="22"/>
        </w:rPr>
        <w:t>elle</w:t>
      </w:r>
      <w:r w:rsidRPr="00F652C3">
        <w:rPr>
          <w:rFonts w:ascii="Source Sans Pro" w:hAnsi="Source Sans Pro" w:cs="Arial"/>
          <w:sz w:val="22"/>
          <w:szCs w:val="22"/>
        </w:rPr>
        <w:t xml:space="preserve"> l’appel à projets « Vers un hôpital Alzheimer 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>Friendly</w:t>
      </w:r>
      <w:r w:rsidRPr="00F652C3">
        <w:rPr>
          <w:rFonts w:ascii="Source Sans Pro" w:hAnsi="Source Sans Pro" w:cs="Arial"/>
          <w:sz w:val="22"/>
          <w:szCs w:val="22"/>
        </w:rPr>
        <w:t> »</w:t>
      </w:r>
      <w:r w:rsidR="00103AA5" w:rsidRPr="00F652C3">
        <w:rPr>
          <w:rFonts w:ascii="Source Sans Pro" w:hAnsi="Source Sans Pro" w:cs="Arial"/>
          <w:sz w:val="22"/>
          <w:szCs w:val="22"/>
        </w:rPr>
        <w:t xml:space="preserve">. </w:t>
      </w:r>
    </w:p>
    <w:p w14:paraId="48E9209E" w14:textId="60FB3A38" w:rsidR="00845C9B" w:rsidRPr="00F652C3" w:rsidRDefault="00103AA5" w:rsidP="00BA32D0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La dotation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>s’élève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 à </w:t>
      </w:r>
      <w:r w:rsidR="00845C9B" w:rsidRPr="00F652C3">
        <w:rPr>
          <w:rFonts w:ascii="Source Sans Pro" w:hAnsi="Source Sans Pro" w:cs="Arial"/>
          <w:b/>
          <w:bCs/>
          <w:sz w:val="22"/>
          <w:szCs w:val="22"/>
        </w:rPr>
        <w:t>400 000 € à répartir entre un ou plusieurs projets.</w:t>
      </w:r>
    </w:p>
    <w:p w14:paraId="5BD33D12" w14:textId="77777777" w:rsidR="002E3B0D" w:rsidRDefault="002E3B0D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7F253CEC" w14:textId="77777777" w:rsidR="001977C2" w:rsidRPr="00F652C3" w:rsidRDefault="001977C2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513D805" w14:textId="6F049BCF" w:rsidR="008F4839" w:rsidRPr="00F652C3" w:rsidRDefault="008F4839" w:rsidP="00804F1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Objectifs de l’appel à </w:t>
      </w:r>
      <w:r w:rsidR="0012544C" w:rsidRPr="00F652C3">
        <w:rPr>
          <w:rFonts w:ascii="Source Sans Pro" w:hAnsi="Source Sans Pro" w:cs="Arial"/>
          <w:b/>
          <w:bCs/>
          <w:sz w:val="22"/>
          <w:szCs w:val="22"/>
        </w:rPr>
        <w:t xml:space="preserve">projets </w:t>
      </w:r>
    </w:p>
    <w:p w14:paraId="35F686FF" w14:textId="77777777" w:rsidR="00DF41DC" w:rsidRPr="00F652C3" w:rsidRDefault="00DF41DC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7E43FFA6" w14:textId="49295945" w:rsidR="00C01743" w:rsidRPr="00F652C3" w:rsidRDefault="00064184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La Fondation souhaite </w:t>
      </w:r>
      <w:r w:rsidR="00C01743" w:rsidRPr="00F652C3">
        <w:rPr>
          <w:rFonts w:ascii="Source Sans Pro" w:hAnsi="Source Sans Pro" w:cs="Arial"/>
          <w:sz w:val="22"/>
          <w:szCs w:val="22"/>
        </w:rPr>
        <w:t>apporter son soutien à</w:t>
      </w:r>
      <w:r w:rsidRPr="00F652C3">
        <w:rPr>
          <w:rFonts w:ascii="Source Sans Pro" w:hAnsi="Source Sans Pro" w:cs="Arial"/>
          <w:sz w:val="22"/>
          <w:szCs w:val="22"/>
        </w:rPr>
        <w:t xml:space="preserve"> des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dispositifs d’accompagnement</w:t>
      </w:r>
      <w:r w:rsidRPr="00F652C3">
        <w:rPr>
          <w:rFonts w:ascii="Source Sans Pro" w:hAnsi="Source Sans Pro" w:cs="Arial"/>
          <w:sz w:val="22"/>
          <w:szCs w:val="22"/>
        </w:rPr>
        <w:t xml:space="preserve"> et/ou de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nouvelles organisations</w:t>
      </w:r>
      <w:r w:rsidRPr="00F652C3">
        <w:rPr>
          <w:rFonts w:ascii="Source Sans Pro" w:hAnsi="Source Sans Pro" w:cs="Arial"/>
          <w:sz w:val="22"/>
          <w:szCs w:val="22"/>
        </w:rPr>
        <w:t xml:space="preserve"> destinés à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améliorer l’accueil</w:t>
      </w:r>
      <w:r w:rsidR="00C01743" w:rsidRPr="00F652C3">
        <w:rPr>
          <w:rFonts w:ascii="Source Sans Pro" w:hAnsi="Source Sans Pro" w:cs="Arial"/>
          <w:b/>
          <w:bCs/>
          <w:sz w:val="22"/>
          <w:szCs w:val="22"/>
        </w:rPr>
        <w:t xml:space="preserve">,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la prise en soin</w:t>
      </w:r>
      <w:r w:rsidR="00C01743" w:rsidRPr="00F652C3">
        <w:rPr>
          <w:rFonts w:ascii="Source Sans Pro" w:hAnsi="Source Sans Pro" w:cs="Arial"/>
          <w:b/>
          <w:bCs/>
          <w:sz w:val="22"/>
          <w:szCs w:val="22"/>
        </w:rPr>
        <w:t>, le parcours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 xml:space="preserve">des personnes </w:t>
      </w:r>
      <w:r w:rsidRPr="00F652C3">
        <w:rPr>
          <w:rFonts w:ascii="Source Sans Pro" w:hAnsi="Source Sans Pro" w:cs="Arial"/>
          <w:sz w:val="22"/>
          <w:szCs w:val="22"/>
        </w:rPr>
        <w:lastRenderedPageBreak/>
        <w:t>vivant avec la maladie d’Alzheimer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8F312D" w:rsidRPr="00F652C3">
        <w:rPr>
          <w:rFonts w:ascii="Source Sans Pro" w:hAnsi="Source Sans Pro" w:cs="Arial"/>
          <w:sz w:val="22"/>
          <w:szCs w:val="22"/>
        </w:rPr>
        <w:t xml:space="preserve">ou une maladie </w:t>
      </w:r>
      <w:r w:rsidR="00845C9B" w:rsidRPr="00F652C3">
        <w:rPr>
          <w:rFonts w:ascii="Source Sans Pro" w:hAnsi="Source Sans Pro" w:cs="Arial"/>
          <w:sz w:val="22"/>
          <w:szCs w:val="22"/>
        </w:rPr>
        <w:t xml:space="preserve">apparentée </w:t>
      </w:r>
      <w:r w:rsidRPr="00F652C3">
        <w:rPr>
          <w:rFonts w:ascii="Source Sans Pro" w:hAnsi="Source Sans Pro" w:cs="Arial"/>
          <w:sz w:val="22"/>
          <w:szCs w:val="22"/>
        </w:rPr>
        <w:t>et de leurs</w:t>
      </w:r>
      <w:r w:rsidR="00BD5FC8" w:rsidRPr="00F652C3">
        <w:rPr>
          <w:rFonts w:ascii="Source Sans Pro" w:hAnsi="Source Sans Pro" w:cs="Arial"/>
          <w:sz w:val="22"/>
          <w:szCs w:val="22"/>
        </w:rPr>
        <w:t xml:space="preserve"> aidants</w:t>
      </w:r>
      <w:r w:rsidR="00074A9A" w:rsidRPr="00F652C3">
        <w:rPr>
          <w:rFonts w:ascii="Source Sans Pro" w:hAnsi="Source Sans Pro" w:cs="Arial"/>
          <w:sz w:val="22"/>
          <w:szCs w:val="22"/>
        </w:rPr>
        <w:t xml:space="preserve"> à l’hôpital</w:t>
      </w:r>
      <w:r w:rsidR="00103AA5" w:rsidRPr="00F652C3">
        <w:rPr>
          <w:rFonts w:ascii="Source Sans Pro" w:hAnsi="Source Sans Pro" w:cs="Arial"/>
          <w:sz w:val="22"/>
          <w:szCs w:val="22"/>
        </w:rPr>
        <w:t>,</w:t>
      </w:r>
      <w:r w:rsidR="0054275D" w:rsidRPr="00F652C3">
        <w:rPr>
          <w:rFonts w:ascii="Source Sans Pro" w:hAnsi="Source Sans Pro" w:cs="Arial"/>
          <w:sz w:val="22"/>
          <w:szCs w:val="22"/>
        </w:rPr>
        <w:t xml:space="preserve"> voire à éviter le passage à </w:t>
      </w:r>
      <w:r w:rsidR="00D60232" w:rsidRPr="00F652C3">
        <w:rPr>
          <w:rFonts w:ascii="Source Sans Pro" w:hAnsi="Source Sans Pro" w:cs="Arial"/>
          <w:sz w:val="22"/>
          <w:szCs w:val="22"/>
        </w:rPr>
        <w:t>l’hôpital.</w:t>
      </w:r>
      <w:r w:rsidR="00C01743" w:rsidRPr="00F652C3">
        <w:rPr>
          <w:rFonts w:ascii="Source Sans Pro" w:hAnsi="Source Sans Pro" w:cs="Arial"/>
          <w:sz w:val="22"/>
          <w:szCs w:val="22"/>
        </w:rPr>
        <w:t xml:space="preserve"> </w:t>
      </w:r>
    </w:p>
    <w:p w14:paraId="227871A3" w14:textId="5F3FBD44" w:rsidR="00A67544" w:rsidRPr="00F652C3" w:rsidRDefault="00646085" w:rsidP="00BF131C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es projets </w:t>
      </w:r>
      <w:r w:rsidR="007505C6" w:rsidRPr="00F652C3">
        <w:rPr>
          <w:rFonts w:ascii="Source Sans Pro" w:hAnsi="Source Sans Pro" w:cs="Arial"/>
          <w:sz w:val="22"/>
          <w:szCs w:val="22"/>
        </w:rPr>
        <w:t>peuvent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 concerner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d</w:t>
      </w:r>
      <w:r w:rsidR="00BF131C" w:rsidRPr="00F652C3">
        <w:rPr>
          <w:rFonts w:ascii="Source Sans Pro" w:hAnsi="Source Sans Pro" w:cs="Arial"/>
          <w:b/>
          <w:bCs/>
          <w:sz w:val="22"/>
          <w:szCs w:val="22"/>
        </w:rPr>
        <w:t>e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s</w:t>
      </w:r>
      <w:r w:rsidR="00BF131C" w:rsidRPr="00F652C3">
        <w:rPr>
          <w:rFonts w:ascii="Source Sans Pro" w:hAnsi="Source Sans Pro" w:cs="Arial"/>
          <w:b/>
          <w:bCs/>
          <w:sz w:val="22"/>
          <w:szCs w:val="22"/>
        </w:rPr>
        <w:t xml:space="preserve"> service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s</w:t>
      </w:r>
      <w:r w:rsidR="00BF131C" w:rsidRPr="00F652C3">
        <w:rPr>
          <w:rFonts w:ascii="Source Sans Pro" w:hAnsi="Source Sans Pro" w:cs="Arial"/>
          <w:b/>
          <w:bCs/>
          <w:sz w:val="22"/>
          <w:szCs w:val="22"/>
        </w:rPr>
        <w:t xml:space="preserve"> d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’</w:t>
      </w:r>
      <w:r w:rsidR="00BF131C" w:rsidRPr="00F652C3">
        <w:rPr>
          <w:rFonts w:ascii="Source Sans Pro" w:hAnsi="Source Sans Pro" w:cs="Arial"/>
          <w:b/>
          <w:bCs/>
          <w:sz w:val="22"/>
          <w:szCs w:val="22"/>
        </w:rPr>
        <w:t>urgences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, </w:t>
      </w:r>
      <w:r w:rsidR="00BA32D0" w:rsidRPr="00F652C3">
        <w:rPr>
          <w:rFonts w:ascii="Source Sans Pro" w:hAnsi="Source Sans Pro" w:cs="Arial"/>
          <w:b/>
          <w:bCs/>
          <w:sz w:val="22"/>
          <w:szCs w:val="22"/>
        </w:rPr>
        <w:t>d’autres services de l’hôpital</w:t>
      </w:r>
      <w:r w:rsidR="00BA32D0" w:rsidRPr="00F652C3">
        <w:rPr>
          <w:rFonts w:ascii="Source Sans Pro" w:hAnsi="Source Sans Pro" w:cs="Arial"/>
          <w:sz w:val="22"/>
          <w:szCs w:val="22"/>
        </w:rPr>
        <w:t xml:space="preserve"> (hors filière gériatrique) assurant 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l’accueil des personnes âgées atteintes de troubles cognitifs ou encore </w:t>
      </w:r>
      <w:r w:rsidRPr="00F652C3">
        <w:rPr>
          <w:rFonts w:ascii="Source Sans Pro" w:hAnsi="Source Sans Pro" w:cs="Arial"/>
          <w:sz w:val="22"/>
          <w:szCs w:val="22"/>
        </w:rPr>
        <w:t xml:space="preserve">traiter de 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la question de </w:t>
      </w:r>
      <w:r w:rsidR="00BF131C" w:rsidRPr="00F652C3">
        <w:rPr>
          <w:rFonts w:ascii="Source Sans Pro" w:hAnsi="Source Sans Pro" w:cs="Arial"/>
          <w:b/>
          <w:bCs/>
          <w:sz w:val="22"/>
          <w:szCs w:val="22"/>
        </w:rPr>
        <w:t>l’articulation ville-hôpital</w:t>
      </w:r>
      <w:r w:rsidR="00E93334" w:rsidRPr="00F652C3">
        <w:rPr>
          <w:rFonts w:ascii="Source Sans Pro" w:hAnsi="Source Sans Pro" w:cs="Arial"/>
          <w:b/>
          <w:bCs/>
          <w:sz w:val="22"/>
          <w:szCs w:val="22"/>
        </w:rPr>
        <w:t>, Ehpad</w:t>
      </w:r>
      <w:r w:rsidR="0054275D" w:rsidRPr="00F652C3">
        <w:rPr>
          <w:rFonts w:ascii="Source Sans Pro" w:hAnsi="Source Sans Pro" w:cs="Arial"/>
          <w:b/>
          <w:bCs/>
          <w:sz w:val="22"/>
          <w:szCs w:val="22"/>
        </w:rPr>
        <w:t>-hôpita</w:t>
      </w:r>
      <w:r w:rsidR="00E93334" w:rsidRPr="00F652C3">
        <w:rPr>
          <w:rFonts w:ascii="Source Sans Pro" w:hAnsi="Source Sans Pro" w:cs="Arial"/>
          <w:b/>
          <w:bCs/>
          <w:sz w:val="22"/>
          <w:szCs w:val="22"/>
        </w:rPr>
        <w:t xml:space="preserve">l </w:t>
      </w:r>
      <w:r w:rsidR="00E93334" w:rsidRPr="00F652C3">
        <w:rPr>
          <w:rFonts w:ascii="Source Sans Pro" w:hAnsi="Source Sans Pro" w:cs="Arial"/>
          <w:sz w:val="22"/>
          <w:szCs w:val="22"/>
        </w:rPr>
        <w:t>ou encore</w:t>
      </w:r>
      <w:r w:rsidR="00E93334" w:rsidRPr="00F652C3">
        <w:rPr>
          <w:rFonts w:ascii="Source Sans Pro" w:hAnsi="Source Sans Pro" w:cs="Arial"/>
          <w:b/>
          <w:bCs/>
          <w:sz w:val="22"/>
          <w:szCs w:val="22"/>
        </w:rPr>
        <w:t xml:space="preserve"> domicile-hôpital.</w:t>
      </w:r>
    </w:p>
    <w:p w14:paraId="77D65046" w14:textId="38AD4866" w:rsidR="00646085" w:rsidRPr="00F652C3" w:rsidRDefault="00646085" w:rsidP="00BF131C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Ils peuvent mobiliser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plusieurs partenaires</w:t>
      </w:r>
      <w:r w:rsidRPr="00F652C3">
        <w:rPr>
          <w:rFonts w:ascii="Source Sans Pro" w:hAnsi="Source Sans Pro" w:cs="Arial"/>
          <w:sz w:val="22"/>
          <w:szCs w:val="22"/>
        </w:rPr>
        <w:t xml:space="preserve"> au sein</w:t>
      </w:r>
      <w:r w:rsidR="0054275D" w:rsidRPr="00F652C3">
        <w:rPr>
          <w:rFonts w:ascii="Source Sans Pro" w:hAnsi="Source Sans Pro" w:cs="Arial"/>
          <w:sz w:val="22"/>
          <w:szCs w:val="22"/>
        </w:rPr>
        <w:t xml:space="preserve"> ou en dehors</w:t>
      </w:r>
      <w:r w:rsidRPr="00F652C3">
        <w:rPr>
          <w:rFonts w:ascii="Source Sans Pro" w:hAnsi="Source Sans Pro" w:cs="Arial"/>
          <w:sz w:val="22"/>
          <w:szCs w:val="22"/>
        </w:rPr>
        <w:t xml:space="preserve"> de l’hôpital </w:t>
      </w:r>
      <w:r w:rsidR="00BA32D0" w:rsidRPr="00F652C3">
        <w:rPr>
          <w:rFonts w:ascii="Source Sans Pro" w:hAnsi="Source Sans Pro" w:cs="Arial"/>
          <w:sz w:val="22"/>
          <w:szCs w:val="22"/>
        </w:rPr>
        <w:t xml:space="preserve">et </w:t>
      </w:r>
      <w:r w:rsidRPr="00F652C3">
        <w:rPr>
          <w:rFonts w:ascii="Source Sans Pro" w:hAnsi="Source Sans Pro" w:cs="Arial"/>
          <w:sz w:val="22"/>
          <w:szCs w:val="22"/>
        </w:rPr>
        <w:t xml:space="preserve">être </w:t>
      </w:r>
      <w:r w:rsidR="00BA32D0" w:rsidRPr="00F652C3">
        <w:rPr>
          <w:rFonts w:ascii="Source Sans Pro" w:hAnsi="Source Sans Pro" w:cs="Arial"/>
          <w:sz w:val="22"/>
          <w:szCs w:val="22"/>
        </w:rPr>
        <w:t xml:space="preserve">ainsi </w:t>
      </w:r>
      <w:r w:rsidRPr="00F652C3">
        <w:rPr>
          <w:rFonts w:ascii="Source Sans Pro" w:hAnsi="Source Sans Pro" w:cs="Arial"/>
          <w:sz w:val="22"/>
          <w:szCs w:val="22"/>
        </w:rPr>
        <w:t>le fruit d’une collaboration entre plusieurs services hospitaliers.</w:t>
      </w:r>
    </w:p>
    <w:p w14:paraId="663DB916" w14:textId="2257C5F0" w:rsidR="002F7825" w:rsidRPr="00F652C3" w:rsidRDefault="002F7825" w:rsidP="002F7825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Les actions présentées s’inscriront dans une démarche globale </w:t>
      </w:r>
      <w:r w:rsidR="00D74A56" w:rsidRPr="00F652C3">
        <w:rPr>
          <w:rFonts w:ascii="Source Sans Pro" w:hAnsi="Source Sans Pro" w:cs="Arial"/>
          <w:b/>
          <w:bCs/>
          <w:sz w:val="22"/>
          <w:szCs w:val="22"/>
        </w:rPr>
        <w:t xml:space="preserve">à l’échelle d’un établissement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prenant en compte les impacts sur </w:t>
      </w:r>
      <w:r w:rsidR="00D259FE" w:rsidRPr="00F652C3">
        <w:rPr>
          <w:rFonts w:ascii="Source Sans Pro" w:hAnsi="Source Sans Pro" w:cs="Arial"/>
          <w:b/>
          <w:bCs/>
          <w:sz w:val="22"/>
          <w:szCs w:val="22"/>
        </w:rPr>
        <w:t xml:space="preserve">les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personnes vivant avec la maladie d’Alzheimer, </w:t>
      </w:r>
      <w:r w:rsidR="00D259FE" w:rsidRPr="00F652C3">
        <w:rPr>
          <w:rFonts w:ascii="Source Sans Pro" w:hAnsi="Source Sans Pro" w:cs="Arial"/>
          <w:b/>
          <w:bCs/>
          <w:sz w:val="22"/>
          <w:szCs w:val="22"/>
        </w:rPr>
        <w:t xml:space="preserve">leurs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proches aidants</w:t>
      </w:r>
      <w:r w:rsidR="00D259FE" w:rsidRPr="00F652C3">
        <w:rPr>
          <w:rFonts w:ascii="Source Sans Pro" w:hAnsi="Source Sans Pro" w:cs="Arial"/>
          <w:b/>
          <w:bCs/>
          <w:sz w:val="22"/>
          <w:szCs w:val="22"/>
        </w:rPr>
        <w:t xml:space="preserve"> et les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professionnels. </w:t>
      </w:r>
    </w:p>
    <w:p w14:paraId="2631F294" w14:textId="77777777" w:rsidR="00D74A56" w:rsidRPr="00F652C3" w:rsidRDefault="00D74A56" w:rsidP="002F7825">
      <w:pPr>
        <w:spacing w:after="0" w:line="271" w:lineRule="auto"/>
        <w:jc w:val="both"/>
        <w:rPr>
          <w:rFonts w:ascii="Source Sans Pro" w:hAnsi="Source Sans Pro" w:cs="Arial"/>
          <w:b/>
          <w:bCs/>
          <w:color w:val="00B050"/>
          <w:sz w:val="22"/>
          <w:szCs w:val="22"/>
        </w:rPr>
      </w:pPr>
    </w:p>
    <w:p w14:paraId="08E548BB" w14:textId="47D3AA11" w:rsidR="00AF3647" w:rsidRPr="00F652C3" w:rsidRDefault="002F7825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Elles </w:t>
      </w:r>
      <w:r w:rsidR="00646085" w:rsidRPr="00F652C3">
        <w:rPr>
          <w:rFonts w:ascii="Source Sans Pro" w:hAnsi="Source Sans Pro" w:cs="Arial"/>
          <w:sz w:val="22"/>
          <w:szCs w:val="22"/>
        </w:rPr>
        <w:t xml:space="preserve">peuvent </w:t>
      </w:r>
      <w:r w:rsidRPr="00F652C3">
        <w:rPr>
          <w:rFonts w:ascii="Source Sans Pro" w:hAnsi="Source Sans Pro" w:cs="Arial"/>
          <w:sz w:val="22"/>
          <w:szCs w:val="22"/>
        </w:rPr>
        <w:t xml:space="preserve">notamment </w:t>
      </w:r>
      <w:r w:rsidR="005B2F5A" w:rsidRPr="00F652C3">
        <w:rPr>
          <w:rFonts w:ascii="Source Sans Pro" w:hAnsi="Source Sans Pro" w:cs="Arial"/>
          <w:sz w:val="22"/>
          <w:szCs w:val="22"/>
        </w:rPr>
        <w:t>(liste non exhaustive) vi</w:t>
      </w:r>
      <w:r w:rsidRPr="00F652C3">
        <w:rPr>
          <w:rFonts w:ascii="Source Sans Pro" w:hAnsi="Source Sans Pro" w:cs="Arial"/>
          <w:sz w:val="22"/>
          <w:szCs w:val="22"/>
        </w:rPr>
        <w:t>ser</w:t>
      </w:r>
      <w:r w:rsidR="00646085" w:rsidRPr="00F652C3">
        <w:rPr>
          <w:rFonts w:ascii="Source Sans Pro" w:hAnsi="Source Sans Pro" w:cs="Arial"/>
          <w:sz w:val="22"/>
          <w:szCs w:val="22"/>
        </w:rPr>
        <w:t xml:space="preserve"> à :</w:t>
      </w:r>
    </w:p>
    <w:p w14:paraId="6FB9204B" w14:textId="691D4EF6" w:rsidR="0088214D" w:rsidRPr="00F652C3" w:rsidRDefault="00646085" w:rsidP="0067719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améliorer le</w:t>
      </w:r>
      <w:r w:rsidR="0088214D" w:rsidRPr="00F652C3">
        <w:rPr>
          <w:rFonts w:ascii="Source Sans Pro" w:hAnsi="Source Sans Pro" w:cs="Arial"/>
          <w:sz w:val="22"/>
          <w:szCs w:val="22"/>
        </w:rPr>
        <w:t xml:space="preserve"> repérage des personnes âgées </w:t>
      </w:r>
      <w:r w:rsidR="00D74A56" w:rsidRPr="00F652C3">
        <w:rPr>
          <w:rFonts w:ascii="Source Sans Pro" w:hAnsi="Source Sans Pro" w:cs="Arial"/>
          <w:sz w:val="22"/>
          <w:szCs w:val="22"/>
        </w:rPr>
        <w:t>présenta</w:t>
      </w:r>
      <w:r w:rsidR="0088214D" w:rsidRPr="00F652C3">
        <w:rPr>
          <w:rFonts w:ascii="Source Sans Pro" w:hAnsi="Source Sans Pro" w:cs="Arial"/>
          <w:sz w:val="22"/>
          <w:szCs w:val="22"/>
        </w:rPr>
        <w:t>nt des troubles cognitifs</w:t>
      </w:r>
      <w:r w:rsidRPr="00F652C3">
        <w:rPr>
          <w:rFonts w:ascii="Source Sans Pro" w:hAnsi="Source Sans Pro" w:cs="Arial"/>
          <w:sz w:val="22"/>
          <w:szCs w:val="22"/>
        </w:rPr>
        <w:t> ;</w:t>
      </w:r>
    </w:p>
    <w:p w14:paraId="074A542A" w14:textId="4C8FAA4F" w:rsidR="00A240AB" w:rsidRPr="00F652C3" w:rsidRDefault="00646085" w:rsidP="0033766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reconnaitre</w:t>
      </w:r>
      <w:r w:rsidR="0088214D"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D74A56" w:rsidRPr="00F652C3">
        <w:rPr>
          <w:rFonts w:ascii="Source Sans Pro" w:hAnsi="Source Sans Pro" w:cs="Arial"/>
          <w:sz w:val="22"/>
          <w:szCs w:val="22"/>
        </w:rPr>
        <w:t xml:space="preserve">pleinement </w:t>
      </w:r>
      <w:r w:rsidR="0088214D" w:rsidRPr="00F652C3">
        <w:rPr>
          <w:rFonts w:ascii="Source Sans Pro" w:hAnsi="Source Sans Pro" w:cs="Arial"/>
          <w:sz w:val="22"/>
          <w:szCs w:val="22"/>
        </w:rPr>
        <w:t xml:space="preserve">la place et le rôle des </w:t>
      </w:r>
      <w:r w:rsidR="00D74A56" w:rsidRPr="00F652C3">
        <w:rPr>
          <w:rFonts w:ascii="Source Sans Pro" w:hAnsi="Source Sans Pro" w:cs="Arial"/>
          <w:sz w:val="22"/>
          <w:szCs w:val="22"/>
        </w:rPr>
        <w:t xml:space="preserve">proches </w:t>
      </w:r>
      <w:r w:rsidR="0088214D" w:rsidRPr="00F652C3">
        <w:rPr>
          <w:rFonts w:ascii="Source Sans Pro" w:hAnsi="Source Sans Pro" w:cs="Arial"/>
          <w:sz w:val="22"/>
          <w:szCs w:val="22"/>
        </w:rPr>
        <w:t>aidants</w:t>
      </w:r>
      <w:r w:rsidRPr="00F652C3">
        <w:rPr>
          <w:rFonts w:ascii="Source Sans Pro" w:hAnsi="Source Sans Pro" w:cs="Arial"/>
          <w:sz w:val="22"/>
          <w:szCs w:val="22"/>
        </w:rPr>
        <w:t> ;</w:t>
      </w:r>
    </w:p>
    <w:p w14:paraId="0B8FF7BA" w14:textId="3C1E1A23" w:rsidR="00196945" w:rsidRPr="00F652C3" w:rsidRDefault="00D74A56" w:rsidP="0067719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développer une culture gériatrique partagée en renforçant la formation de l’ensemble des professionnels aux troubles cognitifs </w:t>
      </w:r>
      <w:r w:rsidR="00646085" w:rsidRPr="00F652C3">
        <w:rPr>
          <w:rFonts w:ascii="Source Sans Pro" w:hAnsi="Source Sans Pro" w:cs="Arial"/>
          <w:sz w:val="22"/>
          <w:szCs w:val="22"/>
        </w:rPr>
        <w:t>;</w:t>
      </w:r>
    </w:p>
    <w:p w14:paraId="51F0E12E" w14:textId="02D7918D" w:rsidR="0088214D" w:rsidRPr="00F652C3" w:rsidRDefault="00D74A56" w:rsidP="0067719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adapter les espaces hospitaliers afin de les rendre plus lisibles, sécurisants et accessibles et d’</w:t>
      </w:r>
      <w:r w:rsidR="005E523B" w:rsidRPr="00F652C3">
        <w:rPr>
          <w:rFonts w:ascii="Source Sans Pro" w:hAnsi="Source Sans Pro" w:cs="Arial"/>
          <w:sz w:val="22"/>
          <w:szCs w:val="22"/>
        </w:rPr>
        <w:t>amélior</w:t>
      </w:r>
      <w:r w:rsidRPr="00F652C3">
        <w:rPr>
          <w:rFonts w:ascii="Source Sans Pro" w:hAnsi="Source Sans Pro" w:cs="Arial"/>
          <w:sz w:val="22"/>
          <w:szCs w:val="22"/>
        </w:rPr>
        <w:t>er le</w:t>
      </w:r>
      <w:r w:rsidR="00103AA5" w:rsidRPr="00F652C3">
        <w:rPr>
          <w:rFonts w:ascii="Source Sans Pro" w:hAnsi="Source Sans Pro" w:cs="Arial"/>
          <w:sz w:val="22"/>
          <w:szCs w:val="22"/>
        </w:rPr>
        <w:t xml:space="preserve"> parcours </w:t>
      </w:r>
      <w:r w:rsidR="005E523B" w:rsidRPr="00F652C3">
        <w:rPr>
          <w:rFonts w:ascii="Source Sans Pro" w:hAnsi="Source Sans Pro" w:cs="Arial"/>
          <w:sz w:val="22"/>
          <w:szCs w:val="22"/>
        </w:rPr>
        <w:t>de soin</w:t>
      </w:r>
      <w:r w:rsidR="00646085" w:rsidRPr="00F652C3">
        <w:rPr>
          <w:rFonts w:ascii="Source Sans Pro" w:hAnsi="Source Sans Pro" w:cs="Arial"/>
          <w:sz w:val="22"/>
          <w:szCs w:val="22"/>
        </w:rPr>
        <w:t> ;</w:t>
      </w:r>
    </w:p>
    <w:p w14:paraId="214481CC" w14:textId="3C7702F2" w:rsidR="004F7911" w:rsidRPr="00F652C3" w:rsidRDefault="004F7911" w:rsidP="0067719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proposer un meilleur accompagnement du retour au domicile ou dans un établissement médico-social ;</w:t>
      </w:r>
    </w:p>
    <w:p w14:paraId="77E9EDFC" w14:textId="748224A2" w:rsidR="0054275D" w:rsidRPr="00F652C3" w:rsidRDefault="00DA0312" w:rsidP="0067719A">
      <w:pPr>
        <w:pStyle w:val="Paragraphedeliste"/>
        <w:numPr>
          <w:ilvl w:val="0"/>
          <w:numId w:val="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é</w:t>
      </w:r>
      <w:r w:rsidR="0054275D" w:rsidRPr="00F652C3">
        <w:rPr>
          <w:rFonts w:ascii="Source Sans Pro" w:hAnsi="Source Sans Pro" w:cs="Arial"/>
          <w:sz w:val="22"/>
          <w:szCs w:val="22"/>
        </w:rPr>
        <w:t>viter le passage aux urgences</w:t>
      </w:r>
      <w:r w:rsidR="00E93334" w:rsidRPr="00F652C3">
        <w:rPr>
          <w:rFonts w:ascii="Source Sans Pro" w:hAnsi="Source Sans Pro" w:cs="Arial"/>
          <w:sz w:val="22"/>
          <w:szCs w:val="22"/>
        </w:rPr>
        <w:t> </w:t>
      </w:r>
      <w:r w:rsidR="00922CCF" w:rsidRPr="00F652C3">
        <w:rPr>
          <w:rFonts w:ascii="Source Sans Pro" w:hAnsi="Source Sans Pro" w:cs="Arial"/>
          <w:sz w:val="22"/>
          <w:szCs w:val="22"/>
        </w:rPr>
        <w:t>ou à l’hôpital.</w:t>
      </w:r>
    </w:p>
    <w:p w14:paraId="402925E8" w14:textId="77777777" w:rsidR="007505C6" w:rsidRPr="00F652C3" w:rsidRDefault="007505C6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2B688847" w14:textId="4C8826F0" w:rsidR="0033766A" w:rsidRPr="00F652C3" w:rsidRDefault="00AF3647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Les candidats peuvent présenter 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un projet à </w:t>
      </w:r>
      <w:r w:rsidR="00191FBE" w:rsidRPr="00F652C3">
        <w:rPr>
          <w:rFonts w:ascii="Source Sans Pro" w:hAnsi="Source Sans Pro" w:cs="Arial"/>
          <w:b/>
          <w:bCs/>
          <w:sz w:val="22"/>
          <w:szCs w:val="22"/>
        </w:rPr>
        <w:t xml:space="preserve">mettre en </w:t>
      </w:r>
      <w:r w:rsidR="00E93334" w:rsidRPr="00F652C3">
        <w:rPr>
          <w:rFonts w:ascii="Source Sans Pro" w:hAnsi="Source Sans Pro" w:cs="Arial"/>
          <w:b/>
          <w:bCs/>
          <w:sz w:val="22"/>
          <w:szCs w:val="22"/>
        </w:rPr>
        <w:t>place</w:t>
      </w:r>
      <w:r w:rsidR="009651B3" w:rsidRPr="00F652C3">
        <w:rPr>
          <w:rFonts w:ascii="Source Sans Pro" w:hAnsi="Source Sans Pro" w:cs="Arial"/>
          <w:sz w:val="22"/>
          <w:szCs w:val="22"/>
        </w:rPr>
        <w:t xml:space="preserve"> ou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un projet déjà </w:t>
      </w:r>
      <w:r w:rsidR="00BA32D0" w:rsidRPr="00F652C3">
        <w:rPr>
          <w:rFonts w:ascii="Source Sans Pro" w:hAnsi="Source Sans Pro" w:cs="Arial"/>
          <w:b/>
          <w:bCs/>
          <w:sz w:val="22"/>
          <w:szCs w:val="22"/>
        </w:rPr>
        <w:t>existant</w:t>
      </w:r>
      <w:r w:rsidR="00BA32D0" w:rsidRPr="00F652C3">
        <w:rPr>
          <w:rFonts w:ascii="Source Sans Pro" w:hAnsi="Source Sans Pro" w:cs="Arial"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 xml:space="preserve">et pour lequel des pistes d’amélioration, de développement ou d’essaimage sont </w:t>
      </w:r>
      <w:r w:rsidR="005B2F5A" w:rsidRPr="00F652C3">
        <w:rPr>
          <w:rFonts w:ascii="Source Sans Pro" w:hAnsi="Source Sans Pro" w:cs="Arial"/>
          <w:sz w:val="22"/>
          <w:szCs w:val="22"/>
        </w:rPr>
        <w:t>prévu</w:t>
      </w:r>
      <w:r w:rsidR="00D35658" w:rsidRPr="00F652C3">
        <w:rPr>
          <w:rFonts w:ascii="Source Sans Pro" w:hAnsi="Source Sans Pro" w:cs="Arial"/>
          <w:sz w:val="22"/>
          <w:szCs w:val="22"/>
        </w:rPr>
        <w:t>e</w:t>
      </w:r>
      <w:r w:rsidR="005B2F5A" w:rsidRPr="00F652C3">
        <w:rPr>
          <w:rFonts w:ascii="Source Sans Pro" w:hAnsi="Source Sans Pro" w:cs="Arial"/>
          <w:sz w:val="22"/>
          <w:szCs w:val="22"/>
        </w:rPr>
        <w:t>s</w:t>
      </w:r>
      <w:r w:rsidRPr="00F652C3">
        <w:rPr>
          <w:rFonts w:ascii="Source Sans Pro" w:hAnsi="Source Sans Pro" w:cs="Arial"/>
          <w:sz w:val="22"/>
          <w:szCs w:val="22"/>
        </w:rPr>
        <w:t xml:space="preserve">. </w:t>
      </w:r>
    </w:p>
    <w:p w14:paraId="7DDA5566" w14:textId="77777777" w:rsidR="00294257" w:rsidRPr="00F652C3" w:rsidRDefault="00294257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6C782D1A" w14:textId="154870A6" w:rsidR="002C76DB" w:rsidRPr="00F652C3" w:rsidRDefault="00294257" w:rsidP="00294257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Exemples de projets récompensés</w:t>
      </w:r>
      <w:r w:rsidR="002C76DB" w:rsidRPr="00F652C3">
        <w:rPr>
          <w:rFonts w:ascii="Source Sans Pro" w:hAnsi="Source Sans Pro" w:cs="Arial"/>
          <w:b/>
          <w:bCs/>
          <w:sz w:val="22"/>
          <w:szCs w:val="22"/>
        </w:rPr>
        <w:t> :</w:t>
      </w:r>
    </w:p>
    <w:p w14:paraId="62FDF879" w14:textId="4186772F" w:rsidR="002C76DB" w:rsidRPr="00F652C3" w:rsidRDefault="002C76DB" w:rsidP="002C76D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Au CHU de Lille, </w:t>
      </w:r>
      <w:r w:rsidR="00506057" w:rsidRPr="00F652C3">
        <w:rPr>
          <w:rFonts w:ascii="Source Sans Pro" w:hAnsi="Source Sans Pro" w:cs="Arial"/>
          <w:sz w:val="22"/>
          <w:szCs w:val="22"/>
        </w:rPr>
        <w:t xml:space="preserve">la formation du personnel au repérage des personnes ayant des troubles cognitifs et </w:t>
      </w:r>
      <w:r w:rsidRPr="00F652C3">
        <w:rPr>
          <w:rFonts w:ascii="Source Sans Pro" w:hAnsi="Source Sans Pro" w:cs="Arial"/>
          <w:sz w:val="22"/>
          <w:szCs w:val="22"/>
        </w:rPr>
        <w:t xml:space="preserve">l’installation de lumières douces </w:t>
      </w:r>
      <w:r w:rsidR="00506057" w:rsidRPr="00F652C3">
        <w:rPr>
          <w:rFonts w:ascii="Source Sans Pro" w:hAnsi="Source Sans Pro" w:cs="Arial"/>
          <w:sz w:val="22"/>
          <w:szCs w:val="22"/>
        </w:rPr>
        <w:t>ainsi que</w:t>
      </w:r>
      <w:r w:rsidRPr="00F652C3">
        <w:rPr>
          <w:rFonts w:ascii="Source Sans Pro" w:hAnsi="Source Sans Pro" w:cs="Arial"/>
          <w:sz w:val="22"/>
          <w:szCs w:val="22"/>
        </w:rPr>
        <w:t xml:space="preserve"> de repères visuels </w:t>
      </w:r>
      <w:r w:rsidR="00506057" w:rsidRPr="00F652C3">
        <w:rPr>
          <w:rFonts w:ascii="Source Sans Pro" w:hAnsi="Source Sans Pro" w:cs="Arial"/>
          <w:sz w:val="22"/>
          <w:szCs w:val="22"/>
        </w:rPr>
        <w:t>ont</w:t>
      </w:r>
      <w:r w:rsidRPr="00F652C3">
        <w:rPr>
          <w:rFonts w:ascii="Source Sans Pro" w:hAnsi="Source Sans Pro" w:cs="Arial"/>
          <w:sz w:val="22"/>
          <w:szCs w:val="22"/>
        </w:rPr>
        <w:t xml:space="preserve"> réduit les épisodes de confusion de 30 %. </w:t>
      </w:r>
    </w:p>
    <w:p w14:paraId="504EE78E" w14:textId="42A2AF9F" w:rsidR="002C76DB" w:rsidRPr="00F652C3" w:rsidRDefault="002C76DB" w:rsidP="002C76D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À Nantes, un parcours dédié aux urgences pour les malades d’Alzheimer a diminué les durées de séjour de 40 %.</w:t>
      </w:r>
    </w:p>
    <w:p w14:paraId="180F60EF" w14:textId="4A5320FC" w:rsidR="00023CE8" w:rsidRPr="00F652C3" w:rsidRDefault="00023CE8" w:rsidP="00023CE8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Le CH de Maubeuge a lancé une démarche visant à structurer les différentes interventions entre la ville, le social, les EHPAD et l’hôpital pour un parcours coordonné de la personne vivant avec la maladie d’Alzheimer et à sensibiliser l’ensemble des professionnels à cette prise en soins en y intégrant la place de l’aidant.</w:t>
      </w:r>
    </w:p>
    <w:p w14:paraId="6D40CB5F" w14:textId="5EF049F0" w:rsidR="00294257" w:rsidRPr="00F652C3" w:rsidRDefault="00294257" w:rsidP="00294257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 </w:t>
      </w:r>
    </w:p>
    <w:p w14:paraId="2353BD97" w14:textId="62087E19" w:rsidR="0063668C" w:rsidRPr="00F652C3" w:rsidRDefault="00294257" w:rsidP="0063668C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D’autres exemples figurent dans la foire aux questions consultable ici.</w:t>
      </w:r>
    </w:p>
    <w:p w14:paraId="75DC8191" w14:textId="5E9D15D5" w:rsidR="00294257" w:rsidRPr="00F652C3" w:rsidRDefault="00294257" w:rsidP="00294257">
      <w:pPr>
        <w:spacing w:after="0" w:line="271" w:lineRule="auto"/>
        <w:jc w:val="both"/>
        <w:rPr>
          <w:rFonts w:ascii="Source Sans Pro" w:hAnsi="Source Sans Pro" w:cs="Arial"/>
          <w:b/>
          <w:bCs/>
          <w:color w:val="00B050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color w:val="00B050"/>
          <w:sz w:val="22"/>
          <w:szCs w:val="22"/>
        </w:rPr>
        <w:t xml:space="preserve"> </w:t>
      </w:r>
    </w:p>
    <w:p w14:paraId="522FE6EF" w14:textId="3B23BA35" w:rsidR="00294257" w:rsidRPr="00F652C3" w:rsidRDefault="00294257" w:rsidP="00196945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Projets refusés :</w:t>
      </w:r>
    </w:p>
    <w:p w14:paraId="796335D6" w14:textId="301A0476" w:rsidR="00294257" w:rsidRPr="00F652C3" w:rsidRDefault="00775829" w:rsidP="00775829">
      <w:pPr>
        <w:pStyle w:val="Paragraphedeliste"/>
        <w:numPr>
          <w:ilvl w:val="0"/>
          <w:numId w:val="22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l’aménagement d’un jardin thérapeutique ne suffit pas pour s’inscrire dans une démarche Alzheimer </w:t>
      </w:r>
      <w:r w:rsidRPr="00333469">
        <w:rPr>
          <w:rFonts w:ascii="Source Sans Pro" w:hAnsi="Source Sans Pro" w:cs="Arial"/>
          <w:i/>
          <w:iCs/>
          <w:sz w:val="22"/>
          <w:szCs w:val="22"/>
        </w:rPr>
        <w:t>Friendly</w:t>
      </w:r>
      <w:r w:rsidR="0063668C" w:rsidRPr="00F652C3">
        <w:rPr>
          <w:rFonts w:ascii="Source Sans Pro" w:hAnsi="Source Sans Pro" w:cs="Arial"/>
          <w:sz w:val="22"/>
          <w:szCs w:val="22"/>
        </w:rPr>
        <w:t> ;</w:t>
      </w:r>
    </w:p>
    <w:p w14:paraId="619C2C26" w14:textId="1D991666" w:rsidR="0063668C" w:rsidRPr="00F652C3" w:rsidRDefault="00506057" w:rsidP="00085A4C">
      <w:pPr>
        <w:pStyle w:val="Paragraphedeliste"/>
        <w:numPr>
          <w:ilvl w:val="0"/>
          <w:numId w:val="22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l’achat de vélos </w:t>
      </w:r>
      <w:r w:rsidR="00C848B0" w:rsidRPr="00F652C3">
        <w:rPr>
          <w:rFonts w:ascii="Source Sans Pro" w:hAnsi="Source Sans Pro" w:cs="Arial"/>
          <w:sz w:val="22"/>
          <w:szCs w:val="22"/>
        </w:rPr>
        <w:t>interactifs de réadaptation</w:t>
      </w:r>
      <w:r w:rsidRPr="00F652C3">
        <w:rPr>
          <w:rFonts w:ascii="Source Sans Pro" w:hAnsi="Source Sans Pro" w:cs="Arial"/>
          <w:sz w:val="22"/>
          <w:szCs w:val="22"/>
        </w:rPr>
        <w:t xml:space="preserve"> : le seul achat de matériel ne constitue pas une démarche Alzheimer </w:t>
      </w:r>
      <w:r w:rsidRPr="00333469">
        <w:rPr>
          <w:rFonts w:ascii="Source Sans Pro" w:hAnsi="Source Sans Pro" w:cs="Arial"/>
          <w:i/>
          <w:iCs/>
          <w:sz w:val="22"/>
          <w:szCs w:val="22"/>
        </w:rPr>
        <w:t>Friendly</w:t>
      </w:r>
      <w:r w:rsidR="00085A4C" w:rsidRPr="00F652C3">
        <w:rPr>
          <w:rFonts w:ascii="Source Sans Pro" w:hAnsi="Source Sans Pro" w:cs="Arial"/>
          <w:sz w:val="22"/>
          <w:szCs w:val="22"/>
        </w:rPr>
        <w:t>.</w:t>
      </w:r>
    </w:p>
    <w:p w14:paraId="258DEE65" w14:textId="511EBD69" w:rsidR="00294257" w:rsidRPr="00F652C3" w:rsidRDefault="00294257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243F4E73" w14:textId="77777777" w:rsidR="00294257" w:rsidRPr="00F652C3" w:rsidRDefault="00294257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4EC5BE60" w14:textId="3D51A681" w:rsidR="0067719A" w:rsidRPr="00F652C3" w:rsidRDefault="0067719A" w:rsidP="00D345E3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Modalités de participation</w:t>
      </w:r>
      <w:r w:rsidR="0012544C" w:rsidRPr="00F652C3">
        <w:rPr>
          <w:rFonts w:ascii="Source Sans Pro" w:hAnsi="Source Sans Pro" w:cs="Arial"/>
          <w:b/>
          <w:bCs/>
          <w:sz w:val="22"/>
          <w:szCs w:val="22"/>
        </w:rPr>
        <w:t xml:space="preserve"> à l’appel à projets</w:t>
      </w:r>
    </w:p>
    <w:p w14:paraId="0B860378" w14:textId="77777777" w:rsidR="0067719A" w:rsidRPr="00F652C3" w:rsidRDefault="0067719A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01EC65E4" w14:textId="5FC91B75" w:rsidR="00513CB2" w:rsidRPr="00F652C3" w:rsidRDefault="00D345E3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  <w:u w:val="single"/>
        </w:rPr>
        <w:t>Structures éligibles</w:t>
      </w:r>
      <w:r w:rsidRPr="00F652C3">
        <w:rPr>
          <w:rFonts w:ascii="Source Sans Pro" w:hAnsi="Source Sans Pro" w:cs="Arial"/>
          <w:sz w:val="22"/>
          <w:szCs w:val="22"/>
        </w:rPr>
        <w:t> :</w:t>
      </w:r>
    </w:p>
    <w:p w14:paraId="27A7BC44" w14:textId="06C11CFC" w:rsidR="00513CB2" w:rsidRPr="00F652C3" w:rsidRDefault="007505C6" w:rsidP="00513CB2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Le projet</w:t>
      </w:r>
      <w:r w:rsidR="00513CB2" w:rsidRPr="00F652C3">
        <w:rPr>
          <w:rFonts w:ascii="Source Sans Pro" w:hAnsi="Source Sans Pro" w:cs="Arial"/>
          <w:sz w:val="22"/>
          <w:szCs w:val="22"/>
        </w:rPr>
        <w:t xml:space="preserve"> doit être </w:t>
      </w:r>
      <w:r w:rsidRPr="00F652C3">
        <w:rPr>
          <w:rFonts w:ascii="Source Sans Pro" w:hAnsi="Source Sans Pro" w:cs="Arial"/>
          <w:sz w:val="22"/>
          <w:szCs w:val="22"/>
        </w:rPr>
        <w:t xml:space="preserve">porté par </w:t>
      </w:r>
      <w:r w:rsidR="00513CB2" w:rsidRPr="00F652C3">
        <w:rPr>
          <w:rFonts w:ascii="Source Sans Pro" w:hAnsi="Source Sans Pro" w:cs="Arial"/>
          <w:sz w:val="22"/>
          <w:szCs w:val="22"/>
        </w:rPr>
        <w:t>une </w:t>
      </w:r>
      <w:r w:rsidR="00513CB2" w:rsidRPr="00F652C3">
        <w:rPr>
          <w:rFonts w:ascii="Source Sans Pro" w:hAnsi="Source Sans Pro" w:cs="Arial"/>
          <w:b/>
          <w:bCs/>
          <w:sz w:val="22"/>
          <w:szCs w:val="22"/>
        </w:rPr>
        <w:t>structure sanitaire</w:t>
      </w:r>
      <w:r w:rsidR="00513CB2" w:rsidRPr="00F652C3">
        <w:rPr>
          <w:rFonts w:ascii="Source Sans Pro" w:hAnsi="Source Sans Pro" w:cs="Arial"/>
          <w:sz w:val="22"/>
          <w:szCs w:val="22"/>
        </w:rPr>
        <w:t> (CH, CHU/R, hôpitaux de proximité, CHS, SSR, hôpitaux de jour…) </w:t>
      </w:r>
      <w:r w:rsidR="00513CB2" w:rsidRPr="00F652C3">
        <w:rPr>
          <w:rFonts w:ascii="Source Sans Pro" w:hAnsi="Source Sans Pro" w:cs="Arial"/>
          <w:b/>
          <w:bCs/>
          <w:sz w:val="22"/>
          <w:szCs w:val="22"/>
        </w:rPr>
        <w:t>publique ou privée non lucrative</w:t>
      </w:r>
      <w:r w:rsidR="00513CB2" w:rsidRPr="00F652C3">
        <w:rPr>
          <w:rFonts w:ascii="Source Sans Pro" w:hAnsi="Source Sans Pro" w:cs="Arial"/>
          <w:sz w:val="22"/>
          <w:szCs w:val="22"/>
        </w:rPr>
        <w:t> ou à gestion désintéressée, accueillant des personnes vivant avec la maladie d’Alzheimer :</w:t>
      </w:r>
    </w:p>
    <w:p w14:paraId="046E63C4" w14:textId="77777777" w:rsidR="00FA1CAB" w:rsidRPr="00F652C3" w:rsidRDefault="00FA1CAB" w:rsidP="00513CB2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68EE545E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Services d’urgences et hospitalisation (cardiologie, neurologie, orthopédie…)</w:t>
      </w:r>
    </w:p>
    <w:p w14:paraId="1A2787EC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Hôpitaux de jour dans les établissements de court séjour (MCO)</w:t>
      </w:r>
    </w:p>
    <w:p w14:paraId="7996202E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Services administratifs</w:t>
      </w:r>
    </w:p>
    <w:p w14:paraId="0F5D6E70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Services de soins de suite et de réadaptation</w:t>
      </w:r>
    </w:p>
    <w:p w14:paraId="0E627D8E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Établissements de santé mentale</w:t>
      </w:r>
    </w:p>
    <w:p w14:paraId="73777345" w14:textId="77777777" w:rsidR="00513CB2" w:rsidRPr="00F652C3" w:rsidRDefault="00513CB2" w:rsidP="00513CB2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Services de consultations externes</w:t>
      </w:r>
    </w:p>
    <w:p w14:paraId="27C6DDB0" w14:textId="77777777" w:rsidR="007505C6" w:rsidRPr="00F652C3" w:rsidRDefault="007505C6" w:rsidP="008C60C9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Equipes HAD</w:t>
      </w:r>
    </w:p>
    <w:p w14:paraId="43619DC6" w14:textId="77777777" w:rsidR="000C71C0" w:rsidRPr="00F652C3" w:rsidRDefault="000C71C0" w:rsidP="000C71C0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Unités de soins palliatifs</w:t>
      </w:r>
    </w:p>
    <w:p w14:paraId="12EE97EA" w14:textId="77777777" w:rsidR="000C71C0" w:rsidRPr="00F652C3" w:rsidRDefault="000C71C0" w:rsidP="000C71C0">
      <w:pPr>
        <w:numPr>
          <w:ilvl w:val="0"/>
          <w:numId w:val="10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Equipes mobiles de soins palliatifs</w:t>
      </w:r>
    </w:p>
    <w:p w14:paraId="691331CE" w14:textId="77777777" w:rsidR="00BC5588" w:rsidRPr="00F652C3" w:rsidRDefault="00BC5588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6DB9278F" w14:textId="412F4E0A" w:rsidR="00FA1CAB" w:rsidRPr="00F652C3" w:rsidRDefault="00D345E3" w:rsidP="0019694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  <w:u w:val="single"/>
        </w:rPr>
        <w:t xml:space="preserve">Structures </w:t>
      </w:r>
      <w:r w:rsidR="00FA1CAB" w:rsidRPr="00F652C3">
        <w:rPr>
          <w:rFonts w:ascii="Source Sans Pro" w:hAnsi="Source Sans Pro" w:cs="Arial"/>
          <w:sz w:val="22"/>
          <w:szCs w:val="22"/>
          <w:u w:val="single"/>
        </w:rPr>
        <w:t xml:space="preserve">non </w:t>
      </w:r>
      <w:r w:rsidRPr="00F652C3">
        <w:rPr>
          <w:rFonts w:ascii="Source Sans Pro" w:hAnsi="Source Sans Pro" w:cs="Arial"/>
          <w:sz w:val="22"/>
          <w:szCs w:val="22"/>
          <w:u w:val="single"/>
        </w:rPr>
        <w:t>éligibles</w:t>
      </w:r>
      <w:r w:rsidRPr="00F652C3">
        <w:rPr>
          <w:rFonts w:ascii="Source Sans Pro" w:hAnsi="Source Sans Pro" w:cs="Arial"/>
          <w:sz w:val="22"/>
          <w:szCs w:val="22"/>
        </w:rPr>
        <w:t> :</w:t>
      </w:r>
    </w:p>
    <w:p w14:paraId="1E4874F5" w14:textId="066EA500" w:rsidR="00FA1CAB" w:rsidRPr="00F652C3" w:rsidRDefault="00FA1CAB" w:rsidP="00196945">
      <w:pPr>
        <w:pStyle w:val="Paragraphedeliste"/>
        <w:numPr>
          <w:ilvl w:val="0"/>
          <w:numId w:val="11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structures privées lucratives </w:t>
      </w:r>
    </w:p>
    <w:p w14:paraId="06A92FF0" w14:textId="3DCCBA26" w:rsidR="00E93334" w:rsidRPr="00F652C3" w:rsidRDefault="00FA1CAB" w:rsidP="00E93334">
      <w:pPr>
        <w:pStyle w:val="Paragraphedeliste"/>
        <w:numPr>
          <w:ilvl w:val="0"/>
          <w:numId w:val="11"/>
        </w:num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structures d’hébergement et de soins spécialisées dans l’accueil de personnes souffrant de troubles cognitifs </w:t>
      </w:r>
      <w:r w:rsidR="002F7825" w:rsidRPr="00F652C3">
        <w:rPr>
          <w:rFonts w:ascii="Source Sans Pro" w:hAnsi="Source Sans Pro" w:cs="Arial"/>
          <w:sz w:val="22"/>
          <w:szCs w:val="22"/>
        </w:rPr>
        <w:t>(exemple</w:t>
      </w:r>
      <w:r w:rsidR="001815D2" w:rsidRPr="00F652C3">
        <w:rPr>
          <w:rFonts w:ascii="Source Sans Pro" w:hAnsi="Source Sans Pro" w:cs="Arial"/>
          <w:sz w:val="22"/>
          <w:szCs w:val="22"/>
        </w:rPr>
        <w:t>s</w:t>
      </w:r>
      <w:r w:rsidR="002F7825" w:rsidRPr="00F652C3">
        <w:rPr>
          <w:rFonts w:ascii="Source Sans Pro" w:hAnsi="Source Sans Pro" w:cs="Arial"/>
          <w:sz w:val="22"/>
          <w:szCs w:val="22"/>
        </w:rPr>
        <w:t> : EHPAD, accueil de jour)</w:t>
      </w:r>
    </w:p>
    <w:p w14:paraId="216AC26F" w14:textId="77777777" w:rsidR="009651B3" w:rsidRPr="00F652C3" w:rsidRDefault="009651B3" w:rsidP="009651B3">
      <w:pPr>
        <w:pStyle w:val="Paragraphedeliste"/>
        <w:spacing w:after="0" w:line="271" w:lineRule="auto"/>
        <w:ind w:left="360"/>
        <w:jc w:val="both"/>
        <w:rPr>
          <w:rFonts w:ascii="Source Sans Pro" w:hAnsi="Source Sans Pro" w:cs="Arial"/>
          <w:b/>
          <w:bCs/>
          <w:sz w:val="22"/>
          <w:szCs w:val="22"/>
        </w:rPr>
      </w:pPr>
    </w:p>
    <w:p w14:paraId="3ECB115A" w14:textId="3DD7C56E" w:rsidR="001977C2" w:rsidRPr="000839FB" w:rsidRDefault="00BC5588" w:rsidP="0012544C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Ces structures peuvent en revanche être bénéficiaires et/ou partenaires des actions proposées.</w:t>
      </w:r>
    </w:p>
    <w:p w14:paraId="78E581CD" w14:textId="77777777" w:rsidR="000839FB" w:rsidRPr="00F652C3" w:rsidRDefault="000839FB" w:rsidP="0012544C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7F80848F" w14:textId="2F2487A4" w:rsidR="00D345E3" w:rsidRPr="00F652C3" w:rsidRDefault="009A0ECC" w:rsidP="00D345E3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Critères d’évaluation et processus de sélection</w:t>
      </w:r>
    </w:p>
    <w:p w14:paraId="0A3133CB" w14:textId="77777777" w:rsidR="00D345E3" w:rsidRPr="00F652C3" w:rsidRDefault="00D345E3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CAEC7C4" w14:textId="5F50AF17" w:rsidR="00A4745B" w:rsidRPr="00F652C3" w:rsidRDefault="009A0ECC" w:rsidP="009A0ECC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dossiers </w:t>
      </w:r>
      <w:r w:rsidR="00A4745B" w:rsidRPr="00F652C3">
        <w:rPr>
          <w:rFonts w:ascii="Source Sans Pro" w:hAnsi="Source Sans Pro" w:cs="Arial"/>
          <w:sz w:val="22"/>
          <w:szCs w:val="22"/>
        </w:rPr>
        <w:t xml:space="preserve">éligibles </w:t>
      </w:r>
      <w:r w:rsidRPr="00F652C3">
        <w:rPr>
          <w:rFonts w:ascii="Source Sans Pro" w:hAnsi="Source Sans Pro" w:cs="Arial"/>
          <w:sz w:val="22"/>
          <w:szCs w:val="22"/>
        </w:rPr>
        <w:t xml:space="preserve">seront </w:t>
      </w:r>
      <w:r w:rsidR="00A4745B" w:rsidRPr="00F652C3">
        <w:rPr>
          <w:rFonts w:ascii="Source Sans Pro" w:hAnsi="Source Sans Pro" w:cs="Arial"/>
          <w:sz w:val="22"/>
          <w:szCs w:val="22"/>
        </w:rPr>
        <w:t>analysés à partir de</w:t>
      </w:r>
      <w:r w:rsidRPr="00F652C3">
        <w:rPr>
          <w:rFonts w:ascii="Source Sans Pro" w:hAnsi="Source Sans Pro" w:cs="Arial"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b/>
          <w:bCs/>
          <w:sz w:val="22"/>
          <w:szCs w:val="22"/>
          <w:u w:val="single"/>
        </w:rPr>
        <w:t xml:space="preserve">critères </w:t>
      </w:r>
      <w:r w:rsidR="00A4745B" w:rsidRPr="00F652C3">
        <w:rPr>
          <w:rFonts w:ascii="Source Sans Pro" w:hAnsi="Source Sans Pro" w:cs="Arial"/>
          <w:b/>
          <w:bCs/>
          <w:sz w:val="22"/>
          <w:szCs w:val="22"/>
          <w:u w:val="single"/>
        </w:rPr>
        <w:t>d’évaluation</w:t>
      </w:r>
      <w:r w:rsidR="00A4745B" w:rsidRPr="00F652C3">
        <w:rPr>
          <w:rFonts w:ascii="Source Sans Pro" w:hAnsi="Source Sans Pro" w:cs="Arial"/>
          <w:sz w:val="22"/>
          <w:szCs w:val="22"/>
        </w:rPr>
        <w:t xml:space="preserve"> comme</w:t>
      </w:r>
      <w:r w:rsidRPr="00F652C3">
        <w:rPr>
          <w:rFonts w:ascii="Source Sans Pro" w:hAnsi="Source Sans Pro" w:cs="Arial"/>
          <w:sz w:val="22"/>
          <w:szCs w:val="22"/>
        </w:rPr>
        <w:t> :</w:t>
      </w:r>
    </w:p>
    <w:p w14:paraId="15704B90" w14:textId="2854497D" w:rsidR="00E823C8" w:rsidRPr="00F652C3" w:rsidRDefault="00A4745B" w:rsidP="009A0ECC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L’a</w:t>
      </w:r>
      <w:r w:rsidR="00E823C8" w:rsidRPr="00F652C3">
        <w:rPr>
          <w:rFonts w:ascii="Source Sans Pro" w:hAnsi="Source Sans Pro" w:cs="Arial"/>
          <w:sz w:val="22"/>
          <w:szCs w:val="22"/>
        </w:rPr>
        <w:t xml:space="preserve">déquation avec les </w:t>
      </w:r>
      <w:r w:rsidR="00E823C8" w:rsidRPr="00F652C3">
        <w:rPr>
          <w:rFonts w:ascii="Source Sans Pro" w:hAnsi="Source Sans Pro" w:cs="Arial"/>
          <w:b/>
          <w:bCs/>
          <w:sz w:val="22"/>
          <w:szCs w:val="22"/>
        </w:rPr>
        <w:t>objectifs</w:t>
      </w:r>
      <w:r w:rsidR="00E823C8" w:rsidRPr="00F652C3">
        <w:rPr>
          <w:rFonts w:ascii="Source Sans Pro" w:hAnsi="Source Sans Pro" w:cs="Arial"/>
          <w:sz w:val="22"/>
          <w:szCs w:val="22"/>
        </w:rPr>
        <w:t xml:space="preserve"> de l’appel à projets</w:t>
      </w:r>
    </w:p>
    <w:p w14:paraId="678675FB" w14:textId="779B082C" w:rsidR="00E823C8" w:rsidRPr="00F652C3" w:rsidRDefault="00A4745B" w:rsidP="00E823C8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a</w:t>
      </w:r>
      <w:r w:rsidR="00E823C8" w:rsidRPr="00F652C3">
        <w:rPr>
          <w:rFonts w:ascii="Source Sans Pro" w:hAnsi="Source Sans Pro" w:cs="Arial"/>
          <w:b/>
          <w:bCs/>
          <w:sz w:val="22"/>
          <w:szCs w:val="22"/>
        </w:rPr>
        <w:t>méliorations attendues</w:t>
      </w:r>
      <w:r w:rsidR="00E823C8" w:rsidRPr="00F652C3">
        <w:rPr>
          <w:rFonts w:ascii="Source Sans Pro" w:hAnsi="Source Sans Pro" w:cs="Arial"/>
          <w:sz w:val="22"/>
          <w:szCs w:val="22"/>
        </w:rPr>
        <w:t xml:space="preserve"> sur la qualité de vie des patients, la réduction du stress des aidants, l’organisation des soins</w:t>
      </w:r>
      <w:r w:rsidRPr="00F652C3">
        <w:rPr>
          <w:rFonts w:ascii="Source Sans Pro" w:hAnsi="Source Sans Pro" w:cs="Arial"/>
          <w:sz w:val="22"/>
          <w:szCs w:val="22"/>
        </w:rPr>
        <w:t>, le travail des soignants</w:t>
      </w:r>
    </w:p>
    <w:p w14:paraId="478270FD" w14:textId="187142C3" w:rsidR="00191FBE" w:rsidRPr="00F652C3" w:rsidRDefault="00191FBE" w:rsidP="00E823C8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 rôle et la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place des aidants</w:t>
      </w:r>
    </w:p>
    <w:p w14:paraId="7CBB58D7" w14:textId="2CA54A39" w:rsidR="009A0ECC" w:rsidRPr="00F652C3" w:rsidRDefault="00A4745B" w:rsidP="00922CCF">
      <w:pPr>
        <w:pStyle w:val="Paragraphedeliste"/>
        <w:numPr>
          <w:ilvl w:val="0"/>
          <w:numId w:val="6"/>
        </w:numPr>
        <w:spacing w:after="0" w:line="271" w:lineRule="auto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La d</w:t>
      </w:r>
      <w:r w:rsidR="009A0ECC" w:rsidRPr="00F652C3">
        <w:rPr>
          <w:rFonts w:ascii="Source Sans Pro" w:hAnsi="Source Sans Pro" w:cs="Arial"/>
          <w:sz w:val="22"/>
          <w:szCs w:val="22"/>
        </w:rPr>
        <w:t xml:space="preserve">iversité et </w:t>
      </w:r>
      <w:r w:rsidRPr="00F652C3">
        <w:rPr>
          <w:rFonts w:ascii="Source Sans Pro" w:hAnsi="Source Sans Pro" w:cs="Arial"/>
          <w:sz w:val="22"/>
          <w:szCs w:val="22"/>
        </w:rPr>
        <w:t xml:space="preserve">la </w:t>
      </w:r>
      <w:r w:rsidR="009A0ECC" w:rsidRPr="00F652C3">
        <w:rPr>
          <w:rFonts w:ascii="Source Sans Pro" w:hAnsi="Source Sans Pro" w:cs="Arial"/>
          <w:b/>
          <w:bCs/>
          <w:sz w:val="22"/>
          <w:szCs w:val="22"/>
        </w:rPr>
        <w:t>complémentarité des professionnels et des services associés</w:t>
      </w:r>
      <w:r w:rsidR="009A0ECC" w:rsidRPr="00F652C3">
        <w:rPr>
          <w:rFonts w:ascii="Source Sans Pro" w:hAnsi="Source Sans Pro" w:cs="Arial"/>
          <w:sz w:val="22"/>
          <w:szCs w:val="22"/>
        </w:rPr>
        <w:t xml:space="preserve"> dans l’action (équipe médicale, équipe administrative, intervenants sociaux et médico-sociaux, équipes mobiles, personnel des urgences...)</w:t>
      </w:r>
    </w:p>
    <w:p w14:paraId="164918B0" w14:textId="77777777" w:rsidR="002F7825" w:rsidRPr="00F652C3" w:rsidRDefault="00284FCE" w:rsidP="002F7825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La capacité à mobiliser </w:t>
      </w:r>
      <w:r w:rsidR="001466AB" w:rsidRPr="00F652C3">
        <w:rPr>
          <w:rFonts w:ascii="Source Sans Pro" w:hAnsi="Source Sans Pro" w:cs="Arial"/>
          <w:sz w:val="22"/>
          <w:szCs w:val="22"/>
        </w:rPr>
        <w:t xml:space="preserve">et à </w:t>
      </w:r>
      <w:r w:rsidR="001466AB" w:rsidRPr="00F652C3">
        <w:rPr>
          <w:rFonts w:ascii="Source Sans Pro" w:hAnsi="Source Sans Pro" w:cs="Arial"/>
          <w:b/>
          <w:bCs/>
          <w:sz w:val="22"/>
          <w:szCs w:val="22"/>
        </w:rPr>
        <w:t>coordonner des acteurs du médical et du médico-social</w:t>
      </w:r>
      <w:r w:rsidR="00191FBE" w:rsidRPr="00F652C3">
        <w:rPr>
          <w:rFonts w:ascii="Source Sans Pro" w:hAnsi="Source Sans Pro" w:cs="Arial"/>
          <w:sz w:val="22"/>
          <w:szCs w:val="22"/>
        </w:rPr>
        <w:t xml:space="preserve"> au sein et en dehors de l’hôpital</w:t>
      </w:r>
      <w:r w:rsidR="002F7825" w:rsidRPr="00F652C3">
        <w:rPr>
          <w:rFonts w:ascii="Source Sans Pro" w:hAnsi="Source Sans Pro" w:cs="Arial"/>
          <w:sz w:val="22"/>
          <w:szCs w:val="22"/>
        </w:rPr>
        <w:t xml:space="preserve"> </w:t>
      </w:r>
    </w:p>
    <w:p w14:paraId="422D9FBF" w14:textId="643AB273" w:rsidR="00284FCE" w:rsidRPr="00F652C3" w:rsidRDefault="002F7825" w:rsidP="002F7825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La pertinence du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calendrier</w:t>
      </w:r>
      <w:r w:rsidRPr="00F652C3">
        <w:rPr>
          <w:rFonts w:ascii="Source Sans Pro" w:hAnsi="Source Sans Pro" w:cs="Arial"/>
          <w:sz w:val="22"/>
          <w:szCs w:val="22"/>
        </w:rPr>
        <w:t xml:space="preserve"> et du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plan de financement</w:t>
      </w:r>
      <w:r w:rsidRPr="00F652C3">
        <w:rPr>
          <w:rFonts w:ascii="Source Sans Pro" w:hAnsi="Source Sans Pro" w:cs="Arial"/>
          <w:sz w:val="22"/>
          <w:szCs w:val="22"/>
        </w:rPr>
        <w:t xml:space="preserve"> annoncés</w:t>
      </w:r>
    </w:p>
    <w:p w14:paraId="2B2B3A7D" w14:textId="107BDC7D" w:rsidR="00927D0F" w:rsidRPr="00F652C3" w:rsidRDefault="00927D0F" w:rsidP="002F7825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modalités précises d’évaluation</w:t>
      </w:r>
      <w:r w:rsidRPr="00F652C3">
        <w:rPr>
          <w:rFonts w:ascii="Source Sans Pro" w:hAnsi="Source Sans Pro" w:cs="Arial"/>
          <w:sz w:val="22"/>
          <w:szCs w:val="22"/>
        </w:rPr>
        <w:t xml:space="preserve"> des résultats : méthode, indicateurs, calendrier</w:t>
      </w:r>
    </w:p>
    <w:p w14:paraId="2077C3F4" w14:textId="45EE4721" w:rsidR="005E523B" w:rsidRPr="00F652C3" w:rsidRDefault="005E523B" w:rsidP="005E523B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conditions de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pérennisation </w:t>
      </w:r>
      <w:r w:rsidRPr="00F652C3">
        <w:rPr>
          <w:rFonts w:ascii="Source Sans Pro" w:hAnsi="Source Sans Pro" w:cs="Arial"/>
          <w:sz w:val="22"/>
          <w:szCs w:val="22"/>
        </w:rPr>
        <w:t>du projet post-</w:t>
      </w:r>
      <w:r w:rsidR="00284FCE" w:rsidRPr="00F652C3">
        <w:rPr>
          <w:rFonts w:ascii="Source Sans Pro" w:hAnsi="Source Sans Pro" w:cs="Arial"/>
          <w:sz w:val="22"/>
          <w:szCs w:val="22"/>
        </w:rPr>
        <w:t>financement de la Fondation</w:t>
      </w:r>
    </w:p>
    <w:p w14:paraId="48225F22" w14:textId="62D31693" w:rsidR="005E523B" w:rsidRPr="00F652C3" w:rsidRDefault="005E523B" w:rsidP="00A240AB">
      <w:pPr>
        <w:pStyle w:val="Paragraphedeliste"/>
        <w:numPr>
          <w:ilvl w:val="0"/>
          <w:numId w:val="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Les </w:t>
      </w:r>
      <w:r w:rsidR="00284FCE" w:rsidRPr="00F652C3">
        <w:rPr>
          <w:rFonts w:ascii="Source Sans Pro" w:hAnsi="Source Sans Pro" w:cs="Arial"/>
          <w:sz w:val="22"/>
          <w:szCs w:val="22"/>
        </w:rPr>
        <w:t xml:space="preserve">modalités </w:t>
      </w:r>
      <w:r w:rsidRPr="00F652C3">
        <w:rPr>
          <w:rFonts w:ascii="Source Sans Pro" w:hAnsi="Source Sans Pro" w:cs="Arial"/>
          <w:sz w:val="22"/>
          <w:szCs w:val="22"/>
        </w:rPr>
        <w:t xml:space="preserve">détaillées </w:t>
      </w:r>
      <w:r w:rsidR="00284FCE" w:rsidRPr="00F652C3">
        <w:rPr>
          <w:rFonts w:ascii="Source Sans Pro" w:hAnsi="Source Sans Pro" w:cs="Arial"/>
          <w:sz w:val="22"/>
          <w:szCs w:val="22"/>
        </w:rPr>
        <w:t xml:space="preserve">de </w:t>
      </w:r>
      <w:r w:rsidR="00284FCE" w:rsidRPr="00F652C3">
        <w:rPr>
          <w:rFonts w:ascii="Source Sans Pro" w:hAnsi="Source Sans Pro" w:cs="Arial"/>
          <w:b/>
          <w:bCs/>
          <w:sz w:val="22"/>
          <w:szCs w:val="22"/>
        </w:rPr>
        <w:t>réplicabilité</w:t>
      </w:r>
      <w:r w:rsidR="00284FCE" w:rsidRPr="00F652C3">
        <w:rPr>
          <w:rFonts w:ascii="Source Sans Pro" w:hAnsi="Source Sans Pro" w:cs="Arial"/>
          <w:sz w:val="22"/>
          <w:szCs w:val="22"/>
        </w:rPr>
        <w:t xml:space="preserve"> de l’action mise en place</w:t>
      </w:r>
      <w:r w:rsidR="00417C43" w:rsidRPr="00F652C3">
        <w:rPr>
          <w:rFonts w:ascii="Source Sans Pro" w:hAnsi="Source Sans Pro" w:cs="Arial"/>
          <w:sz w:val="22"/>
          <w:szCs w:val="22"/>
        </w:rPr>
        <w:t>,</w:t>
      </w:r>
      <w:r w:rsidR="00284FCE" w:rsidRPr="00F652C3">
        <w:rPr>
          <w:rFonts w:ascii="Source Sans Pro" w:hAnsi="Source Sans Pro" w:cs="Arial"/>
          <w:sz w:val="22"/>
          <w:szCs w:val="22"/>
        </w:rPr>
        <w:t xml:space="preserve"> quand cela est opportun</w:t>
      </w:r>
    </w:p>
    <w:p w14:paraId="2286C31D" w14:textId="77777777" w:rsidR="005E523B" w:rsidRPr="00F652C3" w:rsidRDefault="005E523B" w:rsidP="005E523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023DA1D8" w14:textId="7855812D" w:rsidR="007C6B01" w:rsidRPr="00F652C3" w:rsidRDefault="00A240AB" w:rsidP="007A323D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lastRenderedPageBreak/>
        <w:t xml:space="preserve">La </w:t>
      </w:r>
      <w:r w:rsidRPr="00B70B89">
        <w:rPr>
          <w:rFonts w:ascii="Source Sans Pro" w:hAnsi="Source Sans Pro" w:cs="Arial"/>
          <w:b/>
          <w:bCs/>
          <w:color w:val="009CC1"/>
          <w:sz w:val="22"/>
          <w:szCs w:val="22"/>
        </w:rPr>
        <w:t>participation des personnes vivant avec la maladie d’Alzheimer et de leurs proches</w:t>
      </w:r>
      <w:r w:rsidRPr="00F652C3">
        <w:rPr>
          <w:rFonts w:ascii="Source Sans Pro" w:hAnsi="Source Sans Pro" w:cs="Arial"/>
          <w:color w:val="0070C0"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>aux différentes phases de réalisation de l’action présentée (conception, mise en œuvre, évaluation) sera appréciée.</w:t>
      </w:r>
      <w:r w:rsidR="00085A4C" w:rsidRPr="00F652C3">
        <w:rPr>
          <w:rFonts w:ascii="Source Sans Pro" w:hAnsi="Source Sans Pro" w:cs="Arial"/>
          <w:sz w:val="22"/>
          <w:szCs w:val="22"/>
        </w:rPr>
        <w:t xml:space="preserve"> </w:t>
      </w:r>
    </w:p>
    <w:p w14:paraId="20A0B9D4" w14:textId="77777777" w:rsidR="00085A4C" w:rsidRPr="00F652C3" w:rsidRDefault="00085A4C" w:rsidP="00922CCF">
      <w:pPr>
        <w:rPr>
          <w:rFonts w:ascii="Source Sans Pro" w:hAnsi="Source Sans Pro" w:cs="Arial"/>
          <w:b/>
          <w:bCs/>
          <w:sz w:val="22"/>
          <w:szCs w:val="22"/>
          <w:u w:val="single"/>
        </w:rPr>
      </w:pPr>
    </w:p>
    <w:p w14:paraId="7DE38999" w14:textId="7FC0EDFF" w:rsidR="00D259FE" w:rsidRPr="00F652C3" w:rsidRDefault="00D345E3" w:rsidP="00E662D0">
      <w:pPr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  <w:u w:val="single"/>
        </w:rPr>
        <w:t>Processus de sélection</w:t>
      </w:r>
      <w:r w:rsidRPr="00F652C3">
        <w:rPr>
          <w:rFonts w:ascii="Source Sans Pro" w:hAnsi="Source Sans Pro" w:cs="Arial"/>
          <w:sz w:val="22"/>
          <w:szCs w:val="22"/>
        </w:rPr>
        <w:t> :</w:t>
      </w:r>
    </w:p>
    <w:p w14:paraId="679094E5" w14:textId="28A2782E" w:rsidR="00DB5B74" w:rsidRPr="00F652C3" w:rsidRDefault="00DB5B74" w:rsidP="00DB5B74">
      <w:pPr>
        <w:pStyle w:val="Paragraphedeliste"/>
        <w:numPr>
          <w:ilvl w:val="0"/>
          <w:numId w:val="5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Vérification de l’éligibilité des dossiers</w:t>
      </w:r>
      <w:r w:rsidR="0092605E" w:rsidRPr="00F652C3">
        <w:rPr>
          <w:rFonts w:ascii="Source Sans Pro" w:hAnsi="Source Sans Pro" w:cs="Arial"/>
          <w:sz w:val="22"/>
          <w:szCs w:val="22"/>
        </w:rPr>
        <w:t xml:space="preserve"> par la Fondation </w:t>
      </w:r>
      <w:r w:rsidR="001815D2" w:rsidRPr="00F652C3">
        <w:rPr>
          <w:rFonts w:ascii="Source Sans Pro" w:hAnsi="Source Sans Pro" w:cs="Arial"/>
          <w:sz w:val="22"/>
          <w:szCs w:val="22"/>
        </w:rPr>
        <w:t xml:space="preserve">Médéric Alzheimer, la FHF et la FEHAP, </w:t>
      </w:r>
      <w:r w:rsidR="00E9744E" w:rsidRPr="00F652C3">
        <w:rPr>
          <w:rFonts w:ascii="Source Sans Pro" w:hAnsi="Source Sans Pro" w:cs="Arial"/>
          <w:sz w:val="22"/>
          <w:szCs w:val="22"/>
        </w:rPr>
        <w:t>au regard des éléments attendus</w:t>
      </w:r>
      <w:r w:rsidR="001815D2" w:rsidRPr="00F652C3">
        <w:rPr>
          <w:rFonts w:ascii="Source Sans Pro" w:hAnsi="Source Sans Pro" w:cs="Arial"/>
          <w:sz w:val="22"/>
          <w:szCs w:val="22"/>
        </w:rPr>
        <w:t>.</w:t>
      </w:r>
    </w:p>
    <w:p w14:paraId="7031EB9D" w14:textId="6433718B" w:rsidR="00CB69BE" w:rsidRPr="00F652C3" w:rsidRDefault="00DB5B74" w:rsidP="00E93334">
      <w:pPr>
        <w:pStyle w:val="Paragraphedeliste"/>
        <w:numPr>
          <w:ilvl w:val="0"/>
          <w:numId w:val="5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Evaluation de cha</w:t>
      </w:r>
      <w:r w:rsidR="001815D2" w:rsidRPr="00F652C3">
        <w:rPr>
          <w:rFonts w:ascii="Source Sans Pro" w:hAnsi="Source Sans Pro" w:cs="Arial"/>
          <w:sz w:val="22"/>
          <w:szCs w:val="22"/>
        </w:rPr>
        <w:t>cun</w:t>
      </w:r>
      <w:r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1815D2" w:rsidRPr="00F652C3">
        <w:rPr>
          <w:rFonts w:ascii="Source Sans Pro" w:hAnsi="Source Sans Pro" w:cs="Arial"/>
          <w:sz w:val="22"/>
          <w:szCs w:val="22"/>
        </w:rPr>
        <w:t xml:space="preserve">des </w:t>
      </w:r>
      <w:r w:rsidRPr="00F652C3">
        <w:rPr>
          <w:rFonts w:ascii="Source Sans Pro" w:hAnsi="Source Sans Pro" w:cs="Arial"/>
          <w:sz w:val="22"/>
          <w:szCs w:val="22"/>
        </w:rPr>
        <w:t>dossier</w:t>
      </w:r>
      <w:r w:rsidR="001815D2" w:rsidRPr="00F652C3">
        <w:rPr>
          <w:rFonts w:ascii="Source Sans Pro" w:hAnsi="Source Sans Pro" w:cs="Arial"/>
          <w:sz w:val="22"/>
          <w:szCs w:val="22"/>
        </w:rPr>
        <w:t>s présélectionnés</w:t>
      </w:r>
      <w:r w:rsidRPr="00F652C3">
        <w:rPr>
          <w:rFonts w:ascii="Source Sans Pro" w:hAnsi="Source Sans Pro" w:cs="Arial"/>
          <w:sz w:val="22"/>
          <w:szCs w:val="22"/>
        </w:rPr>
        <w:t xml:space="preserve"> par deux instructeurs </w:t>
      </w:r>
      <w:r w:rsidR="00191FBE" w:rsidRPr="00F652C3">
        <w:rPr>
          <w:rFonts w:ascii="Source Sans Pro" w:hAnsi="Source Sans Pro" w:cs="Arial"/>
          <w:sz w:val="22"/>
          <w:szCs w:val="22"/>
        </w:rPr>
        <w:t>externe</w:t>
      </w:r>
      <w:r w:rsidR="00CB69BE" w:rsidRPr="00F652C3">
        <w:rPr>
          <w:rFonts w:ascii="Source Sans Pro" w:hAnsi="Source Sans Pro" w:cs="Arial"/>
          <w:sz w:val="22"/>
          <w:szCs w:val="22"/>
        </w:rPr>
        <w:t>s</w:t>
      </w:r>
      <w:r w:rsidR="00191FBE"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E93334" w:rsidRPr="00F652C3">
        <w:rPr>
          <w:rFonts w:ascii="Source Sans Pro" w:hAnsi="Source Sans Pro" w:cs="Arial"/>
          <w:sz w:val="22"/>
          <w:szCs w:val="22"/>
        </w:rPr>
        <w:t>pluridisciplinaire</w:t>
      </w:r>
      <w:r w:rsidR="00CB69BE" w:rsidRPr="00F652C3">
        <w:rPr>
          <w:rFonts w:ascii="Source Sans Pro" w:hAnsi="Source Sans Pro" w:cs="Arial"/>
          <w:sz w:val="22"/>
          <w:szCs w:val="22"/>
        </w:rPr>
        <w:t>s</w:t>
      </w:r>
      <w:r w:rsidR="00085A4C" w:rsidRPr="00F652C3">
        <w:rPr>
          <w:rFonts w:ascii="Source Sans Pro" w:hAnsi="Source Sans Pro" w:cs="Arial"/>
          <w:sz w:val="22"/>
          <w:szCs w:val="22"/>
        </w:rPr>
        <w:t>,</w:t>
      </w:r>
      <w:r w:rsidR="00E93334" w:rsidRPr="00F652C3">
        <w:rPr>
          <w:rFonts w:ascii="Source Sans Pro" w:hAnsi="Source Sans Pro" w:cs="Arial"/>
          <w:sz w:val="22"/>
          <w:szCs w:val="22"/>
        </w:rPr>
        <w:t xml:space="preserve"> puis</w:t>
      </w:r>
      <w:r w:rsidR="001900C8" w:rsidRPr="00F652C3">
        <w:rPr>
          <w:rFonts w:ascii="Source Sans Pro" w:hAnsi="Source Sans Pro" w:cs="Arial"/>
          <w:sz w:val="22"/>
          <w:szCs w:val="22"/>
        </w:rPr>
        <w:t xml:space="preserve"> par un</w:t>
      </w:r>
      <w:r w:rsidR="009A0ECC" w:rsidRPr="00F652C3">
        <w:rPr>
          <w:rFonts w:ascii="Source Sans Pro" w:hAnsi="Source Sans Pro" w:cs="Arial"/>
          <w:sz w:val="22"/>
          <w:szCs w:val="22"/>
        </w:rPr>
        <w:t xml:space="preserve"> jury </w:t>
      </w:r>
      <w:r w:rsidR="008B2D89" w:rsidRPr="00F652C3">
        <w:rPr>
          <w:rFonts w:ascii="Source Sans Pro" w:hAnsi="Source Sans Pro" w:cs="Arial"/>
          <w:sz w:val="22"/>
          <w:szCs w:val="22"/>
        </w:rPr>
        <w:t xml:space="preserve">pluridisciplinaire </w:t>
      </w:r>
      <w:r w:rsidR="00D35658" w:rsidRPr="00F652C3">
        <w:rPr>
          <w:rFonts w:ascii="Source Sans Pro" w:hAnsi="Source Sans Pro" w:cs="Arial"/>
          <w:sz w:val="22"/>
          <w:szCs w:val="22"/>
        </w:rPr>
        <w:t>en formation plénière</w:t>
      </w:r>
      <w:r w:rsidR="00085A4C" w:rsidRPr="00F652C3">
        <w:rPr>
          <w:rFonts w:ascii="Source Sans Pro" w:hAnsi="Source Sans Pro" w:cs="Arial"/>
          <w:sz w:val="22"/>
          <w:szCs w:val="22"/>
        </w:rPr>
        <w:t>,</w:t>
      </w:r>
      <w:r w:rsidR="00D35658"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8B2D89" w:rsidRPr="00F652C3">
        <w:rPr>
          <w:rFonts w:ascii="Source Sans Pro" w:hAnsi="Source Sans Pro" w:cs="Arial"/>
          <w:sz w:val="22"/>
          <w:szCs w:val="22"/>
        </w:rPr>
        <w:t>qui</w:t>
      </w:r>
      <w:r w:rsidR="00836F72" w:rsidRPr="00F652C3">
        <w:rPr>
          <w:rFonts w:ascii="Source Sans Pro" w:hAnsi="Source Sans Pro" w:cs="Arial"/>
          <w:sz w:val="22"/>
          <w:szCs w:val="22"/>
        </w:rPr>
        <w:t xml:space="preserve"> établira un classement des candidat</w:t>
      </w:r>
      <w:r w:rsidR="00863C3F" w:rsidRPr="00F652C3">
        <w:rPr>
          <w:rFonts w:ascii="Source Sans Pro" w:hAnsi="Source Sans Pro" w:cs="Arial"/>
          <w:sz w:val="22"/>
          <w:szCs w:val="22"/>
        </w:rPr>
        <w:t>ure</w:t>
      </w:r>
      <w:r w:rsidR="00836F72" w:rsidRPr="00F652C3">
        <w:rPr>
          <w:rFonts w:ascii="Source Sans Pro" w:hAnsi="Source Sans Pro" w:cs="Arial"/>
          <w:sz w:val="22"/>
          <w:szCs w:val="22"/>
        </w:rPr>
        <w:t>s</w:t>
      </w:r>
      <w:r w:rsidR="00DA0025" w:rsidRPr="00F652C3">
        <w:rPr>
          <w:rFonts w:ascii="Source Sans Pro" w:hAnsi="Source Sans Pro" w:cs="Arial"/>
          <w:sz w:val="22"/>
          <w:szCs w:val="22"/>
        </w:rPr>
        <w:t>. Ce dernier</w:t>
      </w:r>
      <w:r w:rsidR="00D35658" w:rsidRPr="00F652C3">
        <w:rPr>
          <w:rFonts w:ascii="Source Sans Pro" w:hAnsi="Source Sans Pro" w:cs="Arial"/>
          <w:sz w:val="22"/>
          <w:szCs w:val="22"/>
        </w:rPr>
        <w:t xml:space="preserve"> sera proposé </w:t>
      </w:r>
      <w:r w:rsidR="00836F72" w:rsidRPr="00F652C3">
        <w:rPr>
          <w:rFonts w:ascii="Source Sans Pro" w:hAnsi="Source Sans Pro" w:cs="Arial"/>
          <w:sz w:val="22"/>
          <w:szCs w:val="22"/>
        </w:rPr>
        <w:t xml:space="preserve">au </w:t>
      </w:r>
      <w:r w:rsidR="00E6197B" w:rsidRPr="00F652C3">
        <w:rPr>
          <w:rFonts w:ascii="Source Sans Pro" w:hAnsi="Source Sans Pro" w:cs="Arial"/>
          <w:sz w:val="22"/>
          <w:szCs w:val="22"/>
        </w:rPr>
        <w:t>C</w:t>
      </w:r>
      <w:r w:rsidR="00836F72" w:rsidRPr="00F652C3">
        <w:rPr>
          <w:rFonts w:ascii="Source Sans Pro" w:hAnsi="Source Sans Pro" w:cs="Arial"/>
          <w:sz w:val="22"/>
          <w:szCs w:val="22"/>
        </w:rPr>
        <w:t>onseil d’administration</w:t>
      </w:r>
      <w:r w:rsidR="00D35658" w:rsidRPr="00F652C3">
        <w:rPr>
          <w:rFonts w:ascii="Source Sans Pro" w:hAnsi="Source Sans Pro" w:cs="Arial"/>
          <w:sz w:val="22"/>
          <w:szCs w:val="22"/>
        </w:rPr>
        <w:t xml:space="preserve"> de la Fondation</w:t>
      </w:r>
      <w:r w:rsidR="00DF41DC" w:rsidRPr="00F652C3">
        <w:rPr>
          <w:rFonts w:ascii="Source Sans Pro" w:hAnsi="Source Sans Pro" w:cs="Arial"/>
          <w:sz w:val="22"/>
          <w:szCs w:val="22"/>
        </w:rPr>
        <w:t>,</w:t>
      </w:r>
      <w:r w:rsidR="00836F72" w:rsidRPr="00F652C3">
        <w:rPr>
          <w:rFonts w:ascii="Source Sans Pro" w:hAnsi="Source Sans Pro" w:cs="Arial"/>
          <w:sz w:val="22"/>
          <w:szCs w:val="22"/>
        </w:rPr>
        <w:t xml:space="preserve"> seul décisionnaire.</w:t>
      </w:r>
    </w:p>
    <w:p w14:paraId="0ED12D53" w14:textId="77777777" w:rsidR="000839FB" w:rsidRPr="00F652C3" w:rsidRDefault="000839FB" w:rsidP="002A2446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291037E1" w14:textId="1E2F4F89" w:rsidR="00280C75" w:rsidRPr="00F652C3" w:rsidRDefault="009651B3" w:rsidP="00921CC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Soutien financier </w:t>
      </w:r>
      <w:r w:rsidR="00D5392F" w:rsidRPr="00F652C3">
        <w:rPr>
          <w:rFonts w:ascii="Source Sans Pro" w:hAnsi="Source Sans Pro" w:cs="Arial"/>
          <w:b/>
          <w:bCs/>
          <w:sz w:val="22"/>
          <w:szCs w:val="22"/>
        </w:rPr>
        <w:t>et accompagnement des lauréats</w:t>
      </w:r>
    </w:p>
    <w:p w14:paraId="28B78DB3" w14:textId="77777777" w:rsidR="00DF41DC" w:rsidRPr="00F652C3" w:rsidRDefault="00DF41DC" w:rsidP="009651B3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033F6C40" w14:textId="02E8745B" w:rsidR="009651B3" w:rsidRPr="00F652C3" w:rsidRDefault="009651B3" w:rsidP="009651B3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L’enveloppe </w:t>
      </w:r>
      <w:r w:rsidR="00DF41DC" w:rsidRPr="00F652C3">
        <w:rPr>
          <w:rFonts w:ascii="Source Sans Pro" w:hAnsi="Source Sans Pro" w:cs="Arial"/>
          <w:b/>
          <w:bCs/>
          <w:sz w:val="22"/>
          <w:szCs w:val="22"/>
        </w:rPr>
        <w:t xml:space="preserve">de 400 000 €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dédiée à l’appel à projet</w:t>
      </w:r>
      <w:r w:rsidR="00DA0025" w:rsidRPr="00F652C3">
        <w:rPr>
          <w:rFonts w:ascii="Source Sans Pro" w:hAnsi="Source Sans Pro" w:cs="Arial"/>
          <w:b/>
          <w:bCs/>
          <w:sz w:val="22"/>
          <w:szCs w:val="22"/>
        </w:rPr>
        <w:t>s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sera répartie entre </w:t>
      </w:r>
      <w:r w:rsidR="00DA0025" w:rsidRPr="00F652C3">
        <w:rPr>
          <w:rFonts w:ascii="Source Sans Pro" w:hAnsi="Source Sans Pro" w:cs="Arial"/>
          <w:b/>
          <w:bCs/>
          <w:sz w:val="22"/>
          <w:szCs w:val="22"/>
        </w:rPr>
        <w:t xml:space="preserve">un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ou plusieurs projets.</w:t>
      </w:r>
    </w:p>
    <w:p w14:paraId="3328909E" w14:textId="3D2C2B1B" w:rsidR="009651B3" w:rsidRPr="00F652C3" w:rsidRDefault="009651B3" w:rsidP="009651B3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Des 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co-financements sont possibles</w:t>
      </w:r>
      <w:r w:rsidRPr="00F652C3">
        <w:rPr>
          <w:rFonts w:ascii="Source Sans Pro" w:hAnsi="Source Sans Pro" w:cs="Arial"/>
          <w:sz w:val="22"/>
          <w:szCs w:val="22"/>
        </w:rPr>
        <w:t xml:space="preserve"> et doivent être indiqués dans le dossier de candidature</w:t>
      </w:r>
      <w:r w:rsidR="00DA0025" w:rsidRPr="00F652C3">
        <w:rPr>
          <w:rFonts w:ascii="Source Sans Pro" w:hAnsi="Source Sans Pro" w:cs="Arial"/>
          <w:sz w:val="22"/>
          <w:szCs w:val="22"/>
        </w:rPr>
        <w:t>.</w:t>
      </w:r>
    </w:p>
    <w:p w14:paraId="3640CE2D" w14:textId="5CD7E074" w:rsidR="009651B3" w:rsidRPr="00D81328" w:rsidRDefault="00691E3D" w:rsidP="009651B3">
      <w:pPr>
        <w:spacing w:after="0" w:line="271" w:lineRule="auto"/>
        <w:jc w:val="both"/>
        <w:rPr>
          <w:rFonts w:ascii="Source Sans Pro" w:hAnsi="Source Sans Pro" w:cs="Arial"/>
          <w:b/>
          <w:bCs/>
          <w:color w:val="009CC1"/>
          <w:sz w:val="22"/>
          <w:szCs w:val="22"/>
        </w:rPr>
      </w:pPr>
      <w:r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 xml:space="preserve">La mise en place des </w:t>
      </w:r>
      <w:r w:rsidR="009651B3"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 xml:space="preserve">projets </w:t>
      </w:r>
      <w:r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>peut s’étaler sur</w:t>
      </w:r>
      <w:r w:rsidR="009651B3"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 xml:space="preserve"> une durée </w:t>
      </w:r>
      <w:r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>allant</w:t>
      </w:r>
      <w:r w:rsidR="009651B3"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 xml:space="preserve"> jusqu’à </w:t>
      </w:r>
      <w:r w:rsidR="005E523B"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>24</w:t>
      </w:r>
      <w:r w:rsidR="009651B3"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 xml:space="preserve"> mois.</w:t>
      </w:r>
    </w:p>
    <w:p w14:paraId="2994D008" w14:textId="2AC47451" w:rsidR="009651B3" w:rsidRPr="00F652C3" w:rsidRDefault="009651B3" w:rsidP="009651B3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Les subventions sont versées en plusieurs fois</w:t>
      </w:r>
      <w:r w:rsidR="00DA0025" w:rsidRPr="00F652C3">
        <w:rPr>
          <w:rFonts w:ascii="Source Sans Pro" w:hAnsi="Source Sans Pro" w:cs="Arial"/>
          <w:sz w:val="22"/>
          <w:szCs w:val="22"/>
        </w:rPr>
        <w:t> :</w:t>
      </w:r>
      <w:r w:rsidRPr="00F652C3">
        <w:rPr>
          <w:rFonts w:ascii="Source Sans Pro" w:hAnsi="Source Sans Pro" w:cs="Arial"/>
          <w:sz w:val="22"/>
          <w:szCs w:val="22"/>
        </w:rPr>
        <w:t xml:space="preserve"> 50 % en début de projet, 40 % au milieu et 10 % à la fin (sous réserve de remise dans les temps des documents de suivi et de fin de projet attendus).</w:t>
      </w:r>
    </w:p>
    <w:p w14:paraId="7953004B" w14:textId="77777777" w:rsidR="009651B3" w:rsidRPr="00F652C3" w:rsidRDefault="009651B3" w:rsidP="009651B3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6B54E60E" w14:textId="790B8C6E" w:rsidR="00280C75" w:rsidRPr="00F652C3" w:rsidRDefault="00280C75" w:rsidP="00280C7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La dotation </w:t>
      </w:r>
      <w:r w:rsidR="0012544C" w:rsidRPr="00F652C3">
        <w:rPr>
          <w:rFonts w:ascii="Source Sans Pro" w:hAnsi="Source Sans Pro" w:cs="Arial"/>
          <w:sz w:val="22"/>
          <w:szCs w:val="22"/>
        </w:rPr>
        <w:t>de la Fondation</w:t>
      </w:r>
      <w:r w:rsidRPr="00F652C3">
        <w:rPr>
          <w:rFonts w:ascii="Source Sans Pro" w:hAnsi="Source Sans Pro" w:cs="Arial"/>
          <w:sz w:val="22"/>
          <w:szCs w:val="22"/>
        </w:rPr>
        <w:t xml:space="preserve"> pourra couvrir :</w:t>
      </w:r>
    </w:p>
    <w:p w14:paraId="330AA617" w14:textId="6A142A0A" w:rsidR="00280C75" w:rsidRPr="00F652C3" w:rsidRDefault="00280C75" w:rsidP="00280C75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Des frais de personnel </w:t>
      </w:r>
      <w:r w:rsidR="00617F78" w:rsidRPr="00F652C3">
        <w:rPr>
          <w:rFonts w:ascii="Source Sans Pro" w:hAnsi="Source Sans Pro" w:cs="Arial"/>
          <w:sz w:val="22"/>
          <w:szCs w:val="22"/>
        </w:rPr>
        <w:t>s’ils sont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 ponctuels (formateurs par exemple) </w:t>
      </w:r>
      <w:r w:rsidR="00617F78" w:rsidRPr="00F652C3">
        <w:rPr>
          <w:rFonts w:ascii="Source Sans Pro" w:hAnsi="Source Sans Pro" w:cs="Arial"/>
          <w:sz w:val="22"/>
          <w:szCs w:val="22"/>
        </w:rPr>
        <w:t>ou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 que le porteur de projets </w:t>
      </w:r>
      <w:r w:rsidR="00617F78" w:rsidRPr="00F652C3">
        <w:rPr>
          <w:rFonts w:ascii="Source Sans Pro" w:hAnsi="Source Sans Pro" w:cs="Arial"/>
          <w:sz w:val="22"/>
          <w:szCs w:val="22"/>
        </w:rPr>
        <w:t>est</w:t>
      </w:r>
      <w:r w:rsidR="00F34DF6" w:rsidRPr="00F652C3">
        <w:rPr>
          <w:rFonts w:ascii="Source Sans Pro" w:hAnsi="Source Sans Pro" w:cs="Arial"/>
          <w:sz w:val="22"/>
          <w:szCs w:val="22"/>
        </w:rPr>
        <w:t xml:space="preserve"> en mesure </w:t>
      </w:r>
      <w:r w:rsidR="00617F78" w:rsidRPr="00F652C3">
        <w:rPr>
          <w:rFonts w:ascii="Source Sans Pro" w:hAnsi="Source Sans Pro" w:cs="Arial"/>
          <w:sz w:val="22"/>
          <w:szCs w:val="22"/>
        </w:rPr>
        <w:t>d’</w:t>
      </w:r>
      <w:r w:rsidR="00F34DF6" w:rsidRPr="00F652C3">
        <w:rPr>
          <w:rFonts w:ascii="Source Sans Pro" w:hAnsi="Source Sans Pro" w:cs="Arial"/>
          <w:sz w:val="22"/>
          <w:szCs w:val="22"/>
        </w:rPr>
        <w:t>assurer</w:t>
      </w:r>
      <w:r w:rsidR="00BF131C" w:rsidRPr="00F652C3">
        <w:rPr>
          <w:rFonts w:ascii="Source Sans Pro" w:hAnsi="Source Sans Pro" w:cs="Arial"/>
          <w:sz w:val="22"/>
          <w:szCs w:val="22"/>
        </w:rPr>
        <w:t xml:space="preserve"> la </w:t>
      </w:r>
      <w:r w:rsidRPr="00F652C3">
        <w:rPr>
          <w:rFonts w:ascii="Source Sans Pro" w:hAnsi="Source Sans Pro" w:cs="Arial"/>
          <w:sz w:val="22"/>
          <w:szCs w:val="22"/>
        </w:rPr>
        <w:t xml:space="preserve">pérennité du poste </w:t>
      </w:r>
      <w:r w:rsidR="00617F78" w:rsidRPr="00F652C3">
        <w:rPr>
          <w:rFonts w:ascii="Source Sans Pro" w:hAnsi="Source Sans Pro" w:cs="Arial"/>
          <w:sz w:val="22"/>
          <w:szCs w:val="22"/>
        </w:rPr>
        <w:t>au-delà de la dotation de cet appel à projets</w:t>
      </w:r>
      <w:r w:rsidR="005E523B" w:rsidRPr="00F652C3">
        <w:rPr>
          <w:rFonts w:ascii="Source Sans Pro" w:hAnsi="Source Sans Pro" w:cs="Arial"/>
          <w:sz w:val="22"/>
          <w:szCs w:val="22"/>
        </w:rPr>
        <w:t>.</w:t>
      </w:r>
    </w:p>
    <w:p w14:paraId="3A9295B3" w14:textId="77777777" w:rsidR="00280C75" w:rsidRPr="00F652C3" w:rsidRDefault="00280C75" w:rsidP="00280C75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Des frais de fonctionnement</w:t>
      </w:r>
    </w:p>
    <w:p w14:paraId="2485C999" w14:textId="2B120F69" w:rsidR="00280C75" w:rsidRPr="00F652C3" w:rsidRDefault="00280C75" w:rsidP="00280C75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Des frais d’équipement </w:t>
      </w:r>
    </w:p>
    <w:p w14:paraId="6EE5EEAF" w14:textId="6B24DF38" w:rsidR="007C6B01" w:rsidRPr="00F652C3" w:rsidRDefault="007C6B01" w:rsidP="00280C75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Des frais de formation </w:t>
      </w:r>
    </w:p>
    <w:p w14:paraId="27D6D120" w14:textId="4DA91194" w:rsidR="005E523B" w:rsidRPr="00F652C3" w:rsidRDefault="005E523B" w:rsidP="005E523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861426F" w14:textId="29CD3FD8" w:rsidR="005E523B" w:rsidRPr="00D81328" w:rsidRDefault="005E523B" w:rsidP="005E523B">
      <w:pPr>
        <w:spacing w:after="0" w:line="271" w:lineRule="auto"/>
        <w:jc w:val="both"/>
        <w:rPr>
          <w:rFonts w:ascii="Source Sans Pro" w:hAnsi="Source Sans Pro" w:cs="Arial"/>
          <w:b/>
          <w:bCs/>
          <w:color w:val="009CC1"/>
          <w:sz w:val="22"/>
          <w:szCs w:val="22"/>
        </w:rPr>
      </w:pPr>
      <w:r w:rsidRPr="00D81328">
        <w:rPr>
          <w:rFonts w:ascii="Source Sans Pro" w:hAnsi="Source Sans Pro" w:cs="Arial"/>
          <w:b/>
          <w:bCs/>
          <w:color w:val="009CC1"/>
          <w:sz w:val="22"/>
          <w:szCs w:val="22"/>
        </w:rPr>
        <w:t>Sont exclus de cet appel à candidature les demandes :</w:t>
      </w:r>
    </w:p>
    <w:p w14:paraId="787508EE" w14:textId="0CA638EF" w:rsidR="00BF131C" w:rsidRPr="00F652C3" w:rsidRDefault="001815D2" w:rsidP="009138A2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relevant d</w:t>
      </w:r>
      <w:r w:rsidR="005E523B" w:rsidRPr="00F652C3">
        <w:rPr>
          <w:rFonts w:ascii="Source Sans Pro" w:hAnsi="Source Sans Pro" w:cs="Arial"/>
          <w:sz w:val="22"/>
          <w:szCs w:val="22"/>
        </w:rPr>
        <w:t>es frais de fonctionnement habituel d’une structure</w:t>
      </w:r>
      <w:r w:rsidR="009138A2" w:rsidRPr="00F652C3">
        <w:rPr>
          <w:rFonts w:ascii="Source Sans Pro" w:hAnsi="Source Sans Pro" w:cs="Arial"/>
          <w:sz w:val="22"/>
          <w:szCs w:val="22"/>
        </w:rPr>
        <w:t xml:space="preserve"> (frais de personnel)</w:t>
      </w:r>
      <w:r w:rsidR="00C848B0" w:rsidRPr="00F652C3">
        <w:rPr>
          <w:rFonts w:ascii="Source Sans Pro" w:hAnsi="Source Sans Pro" w:cs="Arial"/>
          <w:sz w:val="22"/>
          <w:szCs w:val="22"/>
        </w:rPr>
        <w:t> :</w:t>
      </w:r>
    </w:p>
    <w:p w14:paraId="3A4C97D4" w14:textId="16F6BA8D" w:rsidR="00E1488A" w:rsidRPr="00F652C3" w:rsidRDefault="00E1488A" w:rsidP="009138A2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relatives à des formations finançables </w:t>
      </w:r>
      <w:r w:rsidR="00C848B0" w:rsidRPr="00F652C3">
        <w:rPr>
          <w:rFonts w:ascii="Source Sans Pro" w:hAnsi="Source Sans Pro" w:cs="Arial"/>
          <w:sz w:val="22"/>
          <w:szCs w:val="22"/>
        </w:rPr>
        <w:t>dans le cadre du</w:t>
      </w:r>
      <w:r w:rsidRPr="00F652C3">
        <w:rPr>
          <w:rFonts w:ascii="Source Sans Pro" w:hAnsi="Source Sans Pro" w:cs="Arial"/>
          <w:sz w:val="22"/>
          <w:szCs w:val="22"/>
        </w:rPr>
        <w:t xml:space="preserve"> plan de </w:t>
      </w:r>
      <w:r w:rsidR="00C848B0" w:rsidRPr="00F652C3">
        <w:rPr>
          <w:rFonts w:ascii="Source Sans Pro" w:hAnsi="Source Sans Pro" w:cs="Arial"/>
          <w:sz w:val="22"/>
          <w:szCs w:val="22"/>
        </w:rPr>
        <w:t>développement des compétences ;</w:t>
      </w:r>
    </w:p>
    <w:p w14:paraId="2B8FDEA5" w14:textId="10B97050" w:rsidR="009138A2" w:rsidRPr="00F652C3" w:rsidRDefault="001815D2" w:rsidP="009138A2">
      <w:pPr>
        <w:pStyle w:val="Paragraphedeliste"/>
        <w:numPr>
          <w:ilvl w:val="0"/>
          <w:numId w:val="8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concernant </w:t>
      </w:r>
      <w:r w:rsidR="009138A2" w:rsidRPr="00F652C3">
        <w:rPr>
          <w:rFonts w:ascii="Source Sans Pro" w:hAnsi="Source Sans Pro" w:cs="Arial"/>
          <w:sz w:val="22"/>
          <w:szCs w:val="22"/>
        </w:rPr>
        <w:t>uniquement l’achat de matériel ou des travaux.</w:t>
      </w:r>
    </w:p>
    <w:p w14:paraId="7811E528" w14:textId="77777777" w:rsidR="00D5392F" w:rsidRPr="00F652C3" w:rsidRDefault="00D5392F" w:rsidP="00D5392F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38A90D47" w14:textId="1E3AE7A7" w:rsidR="00D5392F" w:rsidRPr="00F652C3" w:rsidRDefault="00D5392F" w:rsidP="00D5392F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Au-delà du soutien financier accordé, afin d’apporter </w:t>
      </w:r>
      <w:r w:rsidR="00085A4C" w:rsidRPr="00F652C3">
        <w:rPr>
          <w:rFonts w:ascii="Source Sans Pro" w:hAnsi="Source Sans Pro" w:cs="Arial"/>
          <w:b/>
          <w:bCs/>
          <w:sz w:val="22"/>
          <w:szCs w:val="22"/>
        </w:rPr>
        <w:t>son expertise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aux lauréats, la Fondation Médéric Alzheimer participer</w:t>
      </w:r>
      <w:r w:rsidR="00C848B0" w:rsidRPr="00F652C3">
        <w:rPr>
          <w:rFonts w:ascii="Source Sans Pro" w:hAnsi="Source Sans Pro" w:cs="Arial"/>
          <w:b/>
          <w:bCs/>
          <w:sz w:val="22"/>
          <w:szCs w:val="22"/>
        </w:rPr>
        <w:t>a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au comité de pilotage des projets retenus, selon un calendrier défini dans une convention de partenariat. </w:t>
      </w:r>
    </w:p>
    <w:p w14:paraId="537D8C2F" w14:textId="77777777" w:rsidR="000839FB" w:rsidRPr="00F652C3" w:rsidRDefault="000839FB" w:rsidP="005E523B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307E7445" w14:textId="127C5570" w:rsidR="00BF131C" w:rsidRPr="00F652C3" w:rsidRDefault="009651B3" w:rsidP="00BF131C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Modalités de candidature</w:t>
      </w:r>
    </w:p>
    <w:p w14:paraId="43479EDC" w14:textId="77777777" w:rsidR="00DA0312" w:rsidRPr="00F652C3" w:rsidRDefault="00DA0312" w:rsidP="00DA0312">
      <w:pPr>
        <w:pStyle w:val="Paragraphedeliste"/>
        <w:spacing w:after="0" w:line="271" w:lineRule="auto"/>
        <w:ind w:left="360"/>
        <w:jc w:val="both"/>
        <w:rPr>
          <w:rFonts w:ascii="Source Sans Pro" w:hAnsi="Source Sans Pro" w:cs="Arial"/>
          <w:sz w:val="22"/>
          <w:szCs w:val="22"/>
        </w:rPr>
      </w:pPr>
    </w:p>
    <w:p w14:paraId="2E39A838" w14:textId="47173ABD" w:rsidR="00DA0312" w:rsidRPr="00F652C3" w:rsidRDefault="00DA0312" w:rsidP="00DA0312">
      <w:pPr>
        <w:pStyle w:val="Paragraphedeliste"/>
        <w:numPr>
          <w:ilvl w:val="0"/>
          <w:numId w:val="12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Vous pouvez </w:t>
      </w:r>
      <w:r w:rsidR="000815B2" w:rsidRPr="00F652C3">
        <w:rPr>
          <w:rFonts w:ascii="Source Sans Pro" w:hAnsi="Source Sans Pro" w:cs="Arial"/>
          <w:sz w:val="22"/>
          <w:szCs w:val="22"/>
        </w:rPr>
        <w:t>compléter</w:t>
      </w:r>
      <w:r w:rsidRPr="00F652C3">
        <w:rPr>
          <w:rFonts w:ascii="Source Sans Pro" w:hAnsi="Source Sans Pro" w:cs="Arial"/>
          <w:sz w:val="22"/>
          <w:szCs w:val="22"/>
        </w:rPr>
        <w:t xml:space="preserve"> </w:t>
      </w:r>
      <w:r w:rsidR="000815B2" w:rsidRPr="00F652C3">
        <w:rPr>
          <w:rFonts w:ascii="Source Sans Pro" w:hAnsi="Source Sans Pro" w:cs="Arial"/>
          <w:sz w:val="22"/>
          <w:szCs w:val="22"/>
        </w:rPr>
        <w:t>l</w:t>
      </w:r>
      <w:r w:rsidRPr="00F652C3">
        <w:rPr>
          <w:rFonts w:ascii="Source Sans Pro" w:hAnsi="Source Sans Pro" w:cs="Arial"/>
          <w:sz w:val="22"/>
          <w:szCs w:val="22"/>
        </w:rPr>
        <w:t>e dossier de candidature</w:t>
      </w:r>
      <w:r w:rsidR="000815B2" w:rsidRPr="00F652C3">
        <w:rPr>
          <w:rFonts w:ascii="Source Sans Pro" w:hAnsi="Source Sans Pro" w:cs="Arial"/>
          <w:sz w:val="22"/>
          <w:szCs w:val="22"/>
        </w:rPr>
        <w:t xml:space="preserve"> ci-après</w:t>
      </w:r>
      <w:r w:rsidRPr="00F652C3">
        <w:rPr>
          <w:rFonts w:ascii="Source Sans Pro" w:hAnsi="Source Sans Pro" w:cs="Arial"/>
          <w:sz w:val="22"/>
          <w:szCs w:val="22"/>
        </w:rPr>
        <w:t xml:space="preserve"> et l’envoyer</w:t>
      </w:r>
      <w:r w:rsidR="000815B2" w:rsidRPr="00F652C3">
        <w:rPr>
          <w:rFonts w:ascii="Source Sans Pro" w:hAnsi="Source Sans Pro" w:cs="Arial"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>:</w:t>
      </w:r>
    </w:p>
    <w:p w14:paraId="74F7468E" w14:textId="77777777" w:rsidR="00DA0312" w:rsidRPr="00F652C3" w:rsidRDefault="00DA0312" w:rsidP="00DA0312">
      <w:pPr>
        <w:pStyle w:val="Paragraphedeliste"/>
        <w:numPr>
          <w:ilvl w:val="0"/>
          <w:numId w:val="1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Par voie électronique à l’adresse : </w:t>
      </w:r>
      <w:hyperlink r:id="rId12" w:history="1">
        <w:r w:rsidRPr="00F652C3">
          <w:rPr>
            <w:rStyle w:val="Lienhypertexte"/>
            <w:rFonts w:ascii="Source Sans Pro" w:hAnsi="Source Sans Pro" w:cs="Arial"/>
            <w:sz w:val="22"/>
            <w:szCs w:val="22"/>
          </w:rPr>
          <w:t>alzheimerfriendly@med-alz.org</w:t>
        </w:r>
      </w:hyperlink>
    </w:p>
    <w:p w14:paraId="2A3C6C4E" w14:textId="07F14CE2" w:rsidR="00DA0312" w:rsidRPr="009F0114" w:rsidRDefault="00DA0312" w:rsidP="00DA0312">
      <w:pPr>
        <w:pStyle w:val="Paragraphedeliste"/>
        <w:numPr>
          <w:ilvl w:val="0"/>
          <w:numId w:val="13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Par voie postale à :  Fondation Médéric Alzheimer 5 rue des </w:t>
      </w:r>
      <w:proofErr w:type="spellStart"/>
      <w:r w:rsidRPr="00F652C3">
        <w:rPr>
          <w:rFonts w:ascii="Source Sans Pro" w:hAnsi="Source Sans Pro" w:cs="Arial"/>
          <w:sz w:val="22"/>
          <w:szCs w:val="22"/>
        </w:rPr>
        <w:t>Reculettes</w:t>
      </w:r>
      <w:proofErr w:type="spellEnd"/>
      <w:r w:rsidRPr="00F652C3">
        <w:rPr>
          <w:rFonts w:ascii="Source Sans Pro" w:hAnsi="Source Sans Pro" w:cs="Arial"/>
          <w:sz w:val="22"/>
          <w:szCs w:val="22"/>
        </w:rPr>
        <w:t xml:space="preserve"> 75013 Paris</w:t>
      </w:r>
    </w:p>
    <w:p w14:paraId="6854838B" w14:textId="5DB852F4" w:rsidR="00C267BA" w:rsidRPr="00F652C3" w:rsidRDefault="00DA0312" w:rsidP="00C267BA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lastRenderedPageBreak/>
        <w:t>Pour toute question, contacte</w:t>
      </w:r>
      <w:r w:rsidR="004445D3" w:rsidRPr="00F652C3">
        <w:rPr>
          <w:rFonts w:ascii="Source Sans Pro" w:hAnsi="Source Sans Pro" w:cs="Arial"/>
          <w:b/>
          <w:bCs/>
          <w:sz w:val="22"/>
          <w:szCs w:val="22"/>
        </w:rPr>
        <w:t>z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</w:t>
      </w:r>
      <w:r w:rsidR="00394B43" w:rsidRPr="00F652C3">
        <w:rPr>
          <w:rFonts w:ascii="Source Sans Pro" w:hAnsi="Source Sans Pro" w:cs="Arial"/>
          <w:b/>
          <w:bCs/>
          <w:sz w:val="22"/>
          <w:szCs w:val="22"/>
        </w:rPr>
        <w:t>Agathe GESTIN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, responsable de projets « Question AAP « vers un hôpital Alzheimer </w:t>
      </w:r>
      <w:r w:rsidRPr="00F652C3">
        <w:rPr>
          <w:rFonts w:ascii="Source Sans Pro" w:hAnsi="Source Sans Pro" w:cs="Arial"/>
          <w:b/>
          <w:bCs/>
          <w:i/>
          <w:iCs/>
          <w:sz w:val="22"/>
          <w:szCs w:val="22"/>
        </w:rPr>
        <w:t>Friendly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</w:t>
      </w:r>
      <w:r w:rsidR="00694E8B" w:rsidRPr="00F652C3">
        <w:rPr>
          <w:rFonts w:ascii="Source Sans Pro" w:hAnsi="Source Sans Pro" w:cs="Arial"/>
          <w:b/>
          <w:bCs/>
          <w:sz w:val="22"/>
          <w:szCs w:val="22"/>
        </w:rPr>
        <w:t>2026 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>» : </w:t>
      </w:r>
      <w:hyperlink r:id="rId13" w:history="1">
        <w:r w:rsidRPr="00F652C3">
          <w:rPr>
            <w:rFonts w:ascii="Source Sans Pro" w:hAnsi="Source Sans Pro"/>
            <w:b/>
            <w:bCs/>
          </w:rPr>
          <w:t>alzheimerfriendly@med-alz.org</w:t>
        </w:r>
      </w:hyperlink>
      <w:r w:rsidR="00C267BA" w:rsidRPr="00F652C3">
        <w:rPr>
          <w:rFonts w:ascii="Source Sans Pro" w:hAnsi="Source Sans Pro" w:cs="Arial"/>
          <w:b/>
          <w:bCs/>
          <w:sz w:val="22"/>
          <w:szCs w:val="22"/>
        </w:rPr>
        <w:t xml:space="preserve"> </w:t>
      </w:r>
    </w:p>
    <w:p w14:paraId="1783FEEF" w14:textId="77777777" w:rsidR="000839FB" w:rsidRPr="00F652C3" w:rsidRDefault="000839FB">
      <w:pPr>
        <w:rPr>
          <w:rFonts w:ascii="Source Sans Pro" w:hAnsi="Source Sans Pro"/>
        </w:rPr>
      </w:pPr>
    </w:p>
    <w:p w14:paraId="3DBDEACD" w14:textId="0D4751A0" w:rsidR="00D61772" w:rsidRPr="00F652C3" w:rsidRDefault="00D61772" w:rsidP="00C267BA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Calendrier :</w:t>
      </w:r>
    </w:p>
    <w:p w14:paraId="30805868" w14:textId="04B0FA4E" w:rsidR="00691E3D" w:rsidRPr="00F652C3" w:rsidRDefault="00691E3D">
      <w:pPr>
        <w:rPr>
          <w:rFonts w:ascii="Source Sans Pro" w:hAnsi="Source Sans Pr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131C" w:rsidRPr="00F652C3" w14:paraId="4B8FB3E9" w14:textId="77777777" w:rsidTr="00691E3D">
        <w:tc>
          <w:tcPr>
            <w:tcW w:w="3114" w:type="dxa"/>
          </w:tcPr>
          <w:p w14:paraId="756A2A87" w14:textId="7813F3E4" w:rsidR="00BF131C" w:rsidRPr="00F652C3" w:rsidRDefault="00691E3D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/>
                <w:kern w:val="2"/>
                <w:sz w:val="24"/>
                <w:szCs w:val="24"/>
                <w14:ligatures w14:val="standardContextual"/>
              </w:rPr>
              <w:br w:type="page"/>
            </w:r>
            <w:r w:rsidR="00DA0312" w:rsidRPr="00F652C3">
              <w:rPr>
                <w:rFonts w:ascii="Source Sans Pro" w:hAnsi="Source Sans Pro" w:cs="Arial"/>
              </w:rPr>
              <w:t>O</w:t>
            </w:r>
            <w:r w:rsidR="00DF41DC" w:rsidRPr="00F652C3">
              <w:rPr>
                <w:rFonts w:ascii="Source Sans Pro" w:hAnsi="Source Sans Pro" w:cs="Arial"/>
              </w:rPr>
              <w:t>uverture</w:t>
            </w:r>
            <w:r w:rsidR="00BF131C" w:rsidRPr="00F652C3">
              <w:rPr>
                <w:rFonts w:ascii="Source Sans Pro" w:hAnsi="Source Sans Pro" w:cs="Arial"/>
              </w:rPr>
              <w:t xml:space="preserve"> de l’appel à projets</w:t>
            </w:r>
          </w:p>
        </w:tc>
        <w:tc>
          <w:tcPr>
            <w:tcW w:w="5948" w:type="dxa"/>
          </w:tcPr>
          <w:p w14:paraId="04EE7874" w14:textId="274760B3" w:rsidR="00BF131C" w:rsidRPr="00F652C3" w:rsidRDefault="008F312D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 xml:space="preserve">15 </w:t>
            </w:r>
            <w:r w:rsidR="00CB1425" w:rsidRPr="00F652C3">
              <w:rPr>
                <w:rFonts w:ascii="Source Sans Pro" w:hAnsi="Source Sans Pro" w:cs="Arial"/>
              </w:rPr>
              <w:t>mai</w:t>
            </w:r>
            <w:r w:rsidR="00BF131C" w:rsidRPr="00F652C3">
              <w:rPr>
                <w:rFonts w:ascii="Source Sans Pro" w:hAnsi="Source Sans Pro" w:cs="Arial"/>
              </w:rPr>
              <w:t xml:space="preserve"> </w:t>
            </w:r>
            <w:r w:rsidR="00E26727" w:rsidRPr="00F652C3">
              <w:rPr>
                <w:rFonts w:ascii="Source Sans Pro" w:hAnsi="Source Sans Pro" w:cs="Arial"/>
              </w:rPr>
              <w:t xml:space="preserve">2026 </w:t>
            </w:r>
            <w:r w:rsidR="00DF41DC" w:rsidRPr="00F652C3">
              <w:rPr>
                <w:rFonts w:ascii="Source Sans Pro" w:hAnsi="Source Sans Pro" w:cs="Arial"/>
              </w:rPr>
              <w:t>au</w:t>
            </w:r>
            <w:r w:rsidRPr="00F652C3">
              <w:rPr>
                <w:rFonts w:ascii="Source Sans Pro" w:hAnsi="Source Sans Pro" w:cs="Arial"/>
              </w:rPr>
              <w:t> </w:t>
            </w:r>
            <w:r w:rsidR="001815D2" w:rsidRPr="00F652C3">
              <w:rPr>
                <w:rFonts w:ascii="Source Sans Pro" w:hAnsi="Source Sans Pro" w:cs="Arial"/>
              </w:rPr>
              <w:t>17 juillet 2026</w:t>
            </w:r>
            <w:r w:rsidR="00085A4C" w:rsidRPr="00F652C3">
              <w:rPr>
                <w:rFonts w:ascii="Source Sans Pro" w:hAnsi="Source Sans Pro" w:cs="Arial"/>
              </w:rPr>
              <w:t xml:space="preserve"> 23h59</w:t>
            </w:r>
          </w:p>
        </w:tc>
      </w:tr>
      <w:tr w:rsidR="00BF131C" w:rsidRPr="00F652C3" w14:paraId="6819109B" w14:textId="77777777" w:rsidTr="00691E3D">
        <w:tc>
          <w:tcPr>
            <w:tcW w:w="3114" w:type="dxa"/>
          </w:tcPr>
          <w:p w14:paraId="39DCDBFD" w14:textId="3E974FDF" w:rsidR="00BF131C" w:rsidRPr="00F652C3" w:rsidRDefault="00BF131C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Annonce des lauréats</w:t>
            </w:r>
            <w:r w:rsidR="000B6B65" w:rsidRPr="00F652C3">
              <w:rPr>
                <w:rFonts w:ascii="Source Sans Pro" w:hAnsi="Source Sans Pro" w:cs="Arial"/>
              </w:rPr>
              <w:t xml:space="preserve"> *</w:t>
            </w:r>
          </w:p>
        </w:tc>
        <w:tc>
          <w:tcPr>
            <w:tcW w:w="5948" w:type="dxa"/>
          </w:tcPr>
          <w:p w14:paraId="68F05C7D" w14:textId="6532C007" w:rsidR="00BF131C" w:rsidRPr="00F652C3" w:rsidRDefault="004F7911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M</w:t>
            </w:r>
            <w:r w:rsidR="005C19A0" w:rsidRPr="00F652C3">
              <w:rPr>
                <w:rFonts w:ascii="Source Sans Pro" w:hAnsi="Source Sans Pro" w:cs="Arial"/>
              </w:rPr>
              <w:t>i-décembre</w:t>
            </w:r>
            <w:r w:rsidR="00BF131C" w:rsidRPr="00F652C3">
              <w:rPr>
                <w:rFonts w:ascii="Source Sans Pro" w:hAnsi="Source Sans Pro" w:cs="Arial"/>
              </w:rPr>
              <w:t xml:space="preserve"> 202</w:t>
            </w:r>
            <w:r w:rsidR="00E26727" w:rsidRPr="00F652C3">
              <w:rPr>
                <w:rFonts w:ascii="Source Sans Pro" w:hAnsi="Source Sans Pro" w:cs="Arial"/>
              </w:rPr>
              <w:t>6</w:t>
            </w:r>
          </w:p>
        </w:tc>
      </w:tr>
      <w:tr w:rsidR="00BF131C" w:rsidRPr="00F652C3" w14:paraId="13807B6C" w14:textId="77777777" w:rsidTr="00691E3D">
        <w:tc>
          <w:tcPr>
            <w:tcW w:w="3114" w:type="dxa"/>
          </w:tcPr>
          <w:p w14:paraId="249F0B69" w14:textId="334D074F" w:rsidR="00BF131C" w:rsidRPr="00F652C3" w:rsidRDefault="00C848B0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 xml:space="preserve">Réunion </w:t>
            </w:r>
            <w:r w:rsidR="00E1488A" w:rsidRPr="00F652C3">
              <w:rPr>
                <w:rFonts w:ascii="Source Sans Pro" w:hAnsi="Source Sans Pro" w:cs="Arial"/>
              </w:rPr>
              <w:t>des lauréats</w:t>
            </w:r>
          </w:p>
        </w:tc>
        <w:tc>
          <w:tcPr>
            <w:tcW w:w="5948" w:type="dxa"/>
          </w:tcPr>
          <w:p w14:paraId="048593B7" w14:textId="002537A2" w:rsidR="00BF131C" w:rsidRPr="00F652C3" w:rsidRDefault="00085A4C" w:rsidP="003F3EDF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 xml:space="preserve">Courant </w:t>
            </w:r>
            <w:r w:rsidR="00BF131C" w:rsidRPr="00F652C3">
              <w:rPr>
                <w:rFonts w:ascii="Source Sans Pro" w:hAnsi="Source Sans Pro" w:cs="Arial"/>
              </w:rPr>
              <w:t>202</w:t>
            </w:r>
            <w:r w:rsidR="00E26727" w:rsidRPr="00F652C3">
              <w:rPr>
                <w:rFonts w:ascii="Source Sans Pro" w:hAnsi="Source Sans Pro" w:cs="Arial"/>
              </w:rPr>
              <w:t>7</w:t>
            </w:r>
          </w:p>
        </w:tc>
      </w:tr>
    </w:tbl>
    <w:p w14:paraId="4E7C2BEE" w14:textId="4F5A3442" w:rsidR="00BF131C" w:rsidRPr="00F652C3" w:rsidRDefault="000B6B65" w:rsidP="002A2446">
      <w:pPr>
        <w:spacing w:after="0" w:line="271" w:lineRule="auto"/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F652C3">
        <w:rPr>
          <w:rFonts w:ascii="Source Sans Pro" w:hAnsi="Source Sans Pro" w:cs="Arial"/>
          <w:i/>
          <w:iCs/>
          <w:sz w:val="22"/>
          <w:szCs w:val="22"/>
        </w:rPr>
        <w:t xml:space="preserve">* Tous les porteurs de projets seront avertis par courrier </w:t>
      </w:r>
      <w:r w:rsidR="00E26727" w:rsidRPr="00F652C3">
        <w:rPr>
          <w:rFonts w:ascii="Source Sans Pro" w:hAnsi="Source Sans Pro" w:cs="Arial"/>
          <w:i/>
          <w:iCs/>
          <w:sz w:val="22"/>
          <w:szCs w:val="22"/>
        </w:rPr>
        <w:t xml:space="preserve">uniquement 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>des résultats de l’appel à projets.</w:t>
      </w:r>
    </w:p>
    <w:p w14:paraId="6D5E86D9" w14:textId="68B9B070" w:rsidR="00515692" w:rsidRPr="00F652C3" w:rsidRDefault="00515692">
      <w:pPr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br w:type="page"/>
      </w:r>
    </w:p>
    <w:p w14:paraId="32B9F942" w14:textId="77777777" w:rsidR="00062E37" w:rsidRPr="00F652C3" w:rsidRDefault="00062E37">
      <w:pPr>
        <w:rPr>
          <w:rFonts w:ascii="Source Sans Pro" w:hAnsi="Source Sans Pro" w:cs="Arial"/>
          <w:b/>
          <w:bCs/>
          <w:sz w:val="28"/>
          <w:szCs w:val="28"/>
        </w:rPr>
      </w:pPr>
    </w:p>
    <w:p w14:paraId="09D175A3" w14:textId="590C548D" w:rsidR="005924A1" w:rsidRPr="00F652C3" w:rsidRDefault="005924A1" w:rsidP="0059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center"/>
        <w:rPr>
          <w:rFonts w:ascii="Source Sans Pro" w:hAnsi="Source Sans Pro" w:cs="Arial"/>
          <w:b/>
          <w:bCs/>
          <w:sz w:val="28"/>
          <w:szCs w:val="28"/>
        </w:rPr>
      </w:pPr>
      <w:r w:rsidRPr="00F652C3">
        <w:rPr>
          <w:rFonts w:ascii="Source Sans Pro" w:hAnsi="Source Sans Pro" w:cs="Arial"/>
          <w:b/>
          <w:bCs/>
          <w:sz w:val="28"/>
          <w:szCs w:val="28"/>
        </w:rPr>
        <w:t>DOSSIER DE CANDIDATURE</w:t>
      </w:r>
    </w:p>
    <w:p w14:paraId="5E681A15" w14:textId="77777777" w:rsidR="005924A1" w:rsidRPr="00F652C3" w:rsidRDefault="005924A1" w:rsidP="0059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1" w:lineRule="auto"/>
        <w:jc w:val="center"/>
        <w:rPr>
          <w:rFonts w:ascii="Source Sans Pro" w:hAnsi="Source Sans Pro" w:cs="Arial"/>
        </w:rPr>
      </w:pPr>
      <w:r w:rsidRPr="00F652C3">
        <w:rPr>
          <w:rFonts w:ascii="Source Sans Pro" w:hAnsi="Source Sans Pro" w:cs="Arial"/>
        </w:rPr>
        <w:t xml:space="preserve">APPEL À PROJETS </w:t>
      </w:r>
      <w:r w:rsidRPr="00F652C3">
        <w:rPr>
          <w:rFonts w:ascii="Source Sans Pro" w:hAnsi="Source Sans Pro" w:cs="Arial"/>
          <w:b/>
          <w:bCs/>
        </w:rPr>
        <w:t xml:space="preserve">« VERS UN HÔPITAL ALZHEIMER </w:t>
      </w:r>
      <w:r w:rsidRPr="00F652C3">
        <w:rPr>
          <w:rFonts w:ascii="Source Sans Pro" w:hAnsi="Source Sans Pro" w:cs="Arial"/>
          <w:b/>
          <w:bCs/>
          <w:i/>
          <w:iCs/>
        </w:rPr>
        <w:t>FRIENDLY</w:t>
      </w:r>
      <w:r w:rsidRPr="00F652C3">
        <w:rPr>
          <w:rFonts w:ascii="Source Sans Pro" w:hAnsi="Source Sans Pro" w:cs="Arial"/>
          <w:b/>
          <w:bCs/>
        </w:rPr>
        <w:t> »</w:t>
      </w:r>
    </w:p>
    <w:p w14:paraId="73A2739F" w14:textId="77777777" w:rsidR="005924A1" w:rsidRPr="00F652C3" w:rsidRDefault="005924A1" w:rsidP="005924A1">
      <w:pPr>
        <w:shd w:val="clear" w:color="auto" w:fill="FFFFFF" w:themeFill="background1"/>
        <w:spacing w:after="0" w:line="271" w:lineRule="auto"/>
        <w:jc w:val="center"/>
        <w:rPr>
          <w:rFonts w:ascii="Source Sans Pro" w:hAnsi="Source Sans Pro" w:cs="Arial"/>
          <w:sz w:val="6"/>
          <w:szCs w:val="6"/>
        </w:rPr>
      </w:pPr>
    </w:p>
    <w:p w14:paraId="699EBFF7" w14:textId="4DD3B97D" w:rsidR="005924A1" w:rsidRPr="00F652C3" w:rsidRDefault="005924A1" w:rsidP="005924A1">
      <w:pPr>
        <w:shd w:val="clear" w:color="auto" w:fill="FFFFFF" w:themeFill="background1"/>
        <w:spacing w:after="0" w:line="271" w:lineRule="auto"/>
        <w:jc w:val="center"/>
        <w:rPr>
          <w:rFonts w:ascii="Source Sans Pro" w:hAnsi="Source Sans Pro" w:cs="Arial"/>
          <w:b/>
          <w:bCs/>
          <w:i/>
          <w:iCs/>
          <w:color w:val="FF0000"/>
        </w:rPr>
      </w:pPr>
      <w:r w:rsidRPr="00F652C3">
        <w:rPr>
          <w:rFonts w:ascii="Source Sans Pro" w:hAnsi="Source Sans Pro" w:cs="Arial"/>
          <w:i/>
          <w:iCs/>
        </w:rPr>
        <w:t>Date limite de dépôt :</w:t>
      </w:r>
      <w:r w:rsidRPr="00F652C3">
        <w:rPr>
          <w:rFonts w:ascii="Source Sans Pro" w:hAnsi="Source Sans Pro" w:cs="Arial"/>
          <w:b/>
          <w:bCs/>
          <w:i/>
          <w:iCs/>
        </w:rPr>
        <w:t xml:space="preserve"> </w:t>
      </w:r>
      <w:r w:rsidR="009138A2" w:rsidRPr="00A01614">
        <w:rPr>
          <w:rFonts w:ascii="Source Sans Pro" w:hAnsi="Source Sans Pro"/>
          <w:b/>
          <w:bCs/>
          <w:color w:val="C9366F"/>
        </w:rPr>
        <w:t>vendredi 17 juillet</w:t>
      </w:r>
      <w:r w:rsidR="00062E37" w:rsidRPr="00A01614">
        <w:rPr>
          <w:rFonts w:ascii="Source Sans Pro" w:hAnsi="Source Sans Pro"/>
          <w:b/>
          <w:bCs/>
          <w:color w:val="C9366F"/>
        </w:rPr>
        <w:t xml:space="preserve"> 2026 à 23H59</w:t>
      </w:r>
    </w:p>
    <w:p w14:paraId="22A8773B" w14:textId="77777777" w:rsidR="005924A1" w:rsidRPr="00F652C3" w:rsidRDefault="005924A1" w:rsidP="005924A1">
      <w:pPr>
        <w:spacing w:after="0" w:line="271" w:lineRule="auto"/>
        <w:rPr>
          <w:rFonts w:ascii="Source Sans Pro" w:hAnsi="Source Sans Pro" w:cs="Arial"/>
          <w:sz w:val="22"/>
          <w:szCs w:val="22"/>
        </w:rPr>
      </w:pPr>
    </w:p>
    <w:p w14:paraId="33F2E681" w14:textId="77777777" w:rsidR="005924A1" w:rsidRPr="00F652C3" w:rsidRDefault="005924A1" w:rsidP="00D54535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 Titre du projet :</w:t>
      </w:r>
    </w:p>
    <w:p w14:paraId="3C1BA8EC" w14:textId="77777777" w:rsidR="00922CCF" w:rsidRPr="00F652C3" w:rsidRDefault="00922CCF" w:rsidP="00922CCF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</w:p>
    <w:p w14:paraId="26E6B0F7" w14:textId="77777777" w:rsidR="00922CCF" w:rsidRPr="00F652C3" w:rsidRDefault="00922CCF" w:rsidP="00922CC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Durée du projet (en mois) :</w:t>
      </w:r>
    </w:p>
    <w:p w14:paraId="5404A34E" w14:textId="77777777" w:rsidR="007672EE" w:rsidRPr="00F652C3" w:rsidRDefault="007672EE" w:rsidP="007672EE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730BE440" w14:textId="2F0AFFD0" w:rsidR="005924A1" w:rsidRPr="00F652C3" w:rsidRDefault="005924A1" w:rsidP="007672EE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Structure porteuse du projet</w:t>
      </w:r>
    </w:p>
    <w:p w14:paraId="2A40695B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24A1" w:rsidRPr="00F652C3" w14:paraId="0FEB9915" w14:textId="77777777" w:rsidTr="008B3B84">
        <w:tc>
          <w:tcPr>
            <w:tcW w:w="2689" w:type="dxa"/>
          </w:tcPr>
          <w:p w14:paraId="04169683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Nom de la structure </w:t>
            </w:r>
          </w:p>
        </w:tc>
        <w:tc>
          <w:tcPr>
            <w:tcW w:w="6373" w:type="dxa"/>
          </w:tcPr>
          <w:p w14:paraId="7198D9E2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27176F0C" w14:textId="77777777" w:rsidTr="008B3B84">
        <w:tc>
          <w:tcPr>
            <w:tcW w:w="2689" w:type="dxa"/>
          </w:tcPr>
          <w:p w14:paraId="5C5C7658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Adresse postale </w:t>
            </w:r>
          </w:p>
        </w:tc>
        <w:tc>
          <w:tcPr>
            <w:tcW w:w="6373" w:type="dxa"/>
          </w:tcPr>
          <w:p w14:paraId="62350541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0D1477B6" w14:textId="77777777" w:rsidTr="008B3B84">
        <w:tc>
          <w:tcPr>
            <w:tcW w:w="2689" w:type="dxa"/>
          </w:tcPr>
          <w:p w14:paraId="490BF06E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Sigle</w:t>
            </w:r>
          </w:p>
        </w:tc>
        <w:tc>
          <w:tcPr>
            <w:tcW w:w="6373" w:type="dxa"/>
          </w:tcPr>
          <w:p w14:paraId="6A139A54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486422" w:rsidRPr="00F652C3" w14:paraId="2317C701" w14:textId="77777777" w:rsidTr="008B3B84">
        <w:tc>
          <w:tcPr>
            <w:tcW w:w="2689" w:type="dxa"/>
          </w:tcPr>
          <w:p w14:paraId="658D3391" w14:textId="7C2C783D" w:rsidR="00486422" w:rsidRPr="00F652C3" w:rsidRDefault="00486422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Statut (public, PNL)</w:t>
            </w:r>
          </w:p>
        </w:tc>
        <w:tc>
          <w:tcPr>
            <w:tcW w:w="6373" w:type="dxa"/>
          </w:tcPr>
          <w:p w14:paraId="75002EFE" w14:textId="77777777" w:rsidR="00486422" w:rsidRPr="00F652C3" w:rsidRDefault="00486422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</w:tbl>
    <w:p w14:paraId="654149DF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4BBD82A" w14:textId="77777777" w:rsidR="005924A1" w:rsidRPr="00F652C3" w:rsidRDefault="005924A1" w:rsidP="00D54535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Responsable du projet</w:t>
      </w:r>
    </w:p>
    <w:p w14:paraId="0560892B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24A1" w:rsidRPr="00F652C3" w14:paraId="261B7F28" w14:textId="77777777" w:rsidTr="008B3B84">
        <w:tc>
          <w:tcPr>
            <w:tcW w:w="2689" w:type="dxa"/>
            <w:tcBorders>
              <w:top w:val="single" w:sz="4" w:space="0" w:color="auto"/>
            </w:tcBorders>
          </w:tcPr>
          <w:p w14:paraId="637AFC27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Nom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00285397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5A7BEDC5" w14:textId="77777777" w:rsidTr="008B3B84">
        <w:tc>
          <w:tcPr>
            <w:tcW w:w="2689" w:type="dxa"/>
            <w:tcBorders>
              <w:top w:val="single" w:sz="4" w:space="0" w:color="auto"/>
            </w:tcBorders>
          </w:tcPr>
          <w:p w14:paraId="07E9D6F6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Prénom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30E84A6C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05A3F246" w14:textId="77777777" w:rsidTr="008B3B84">
        <w:tc>
          <w:tcPr>
            <w:tcW w:w="2689" w:type="dxa"/>
          </w:tcPr>
          <w:p w14:paraId="5F5D84EB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Fonction</w:t>
            </w:r>
          </w:p>
        </w:tc>
        <w:tc>
          <w:tcPr>
            <w:tcW w:w="6373" w:type="dxa"/>
          </w:tcPr>
          <w:p w14:paraId="21C109DC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44B672D0" w14:textId="77777777" w:rsidTr="008B3B84">
        <w:tc>
          <w:tcPr>
            <w:tcW w:w="2689" w:type="dxa"/>
          </w:tcPr>
          <w:p w14:paraId="7D92277D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Téléphone</w:t>
            </w:r>
          </w:p>
        </w:tc>
        <w:tc>
          <w:tcPr>
            <w:tcW w:w="6373" w:type="dxa"/>
          </w:tcPr>
          <w:p w14:paraId="6B01F239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130C305E" w14:textId="77777777" w:rsidTr="008B3B84">
        <w:tc>
          <w:tcPr>
            <w:tcW w:w="2689" w:type="dxa"/>
          </w:tcPr>
          <w:p w14:paraId="265F6404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Adresse électronique</w:t>
            </w:r>
          </w:p>
        </w:tc>
        <w:tc>
          <w:tcPr>
            <w:tcW w:w="6373" w:type="dxa"/>
          </w:tcPr>
          <w:p w14:paraId="348CA7C0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5BD00194" w14:textId="77777777" w:rsidTr="008B3B84">
        <w:tc>
          <w:tcPr>
            <w:tcW w:w="2689" w:type="dxa"/>
          </w:tcPr>
          <w:p w14:paraId="55A841CA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Responsable suppléant *</w:t>
            </w:r>
          </w:p>
        </w:tc>
        <w:tc>
          <w:tcPr>
            <w:tcW w:w="6373" w:type="dxa"/>
          </w:tcPr>
          <w:p w14:paraId="32F0D2B4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</w:tbl>
    <w:p w14:paraId="55D981D3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color w:val="00B050"/>
          <w:sz w:val="22"/>
          <w:szCs w:val="22"/>
        </w:rPr>
      </w:pPr>
    </w:p>
    <w:p w14:paraId="55C568F5" w14:textId="77777777" w:rsidR="001C7340" w:rsidRPr="00F652C3" w:rsidRDefault="005924A1" w:rsidP="005924A1">
      <w:pPr>
        <w:pStyle w:val="Default"/>
        <w:rPr>
          <w:rFonts w:cs="Arial"/>
          <w:i/>
          <w:iCs/>
          <w:color w:val="auto"/>
          <w:sz w:val="23"/>
          <w:szCs w:val="23"/>
        </w:rPr>
      </w:pPr>
      <w:r w:rsidRPr="00F652C3">
        <w:rPr>
          <w:rFonts w:cs="Arial"/>
          <w:i/>
          <w:iCs/>
          <w:color w:val="auto"/>
          <w:sz w:val="23"/>
          <w:szCs w:val="23"/>
        </w:rPr>
        <w:t xml:space="preserve">* </w:t>
      </w:r>
      <w:r w:rsidR="00922CCF" w:rsidRPr="00F652C3">
        <w:rPr>
          <w:rFonts w:cs="Arial"/>
          <w:i/>
          <w:iCs/>
          <w:color w:val="auto"/>
          <w:sz w:val="23"/>
          <w:szCs w:val="23"/>
        </w:rPr>
        <w:t xml:space="preserve">Quel est le </w:t>
      </w:r>
      <w:r w:rsidRPr="00F652C3">
        <w:rPr>
          <w:rFonts w:cs="Arial"/>
          <w:i/>
          <w:iCs/>
          <w:color w:val="auto"/>
          <w:sz w:val="23"/>
          <w:szCs w:val="23"/>
        </w:rPr>
        <w:t>plan de suivi d’activité en cas de départ du responsable de projet</w:t>
      </w:r>
      <w:r w:rsidR="00922CCF" w:rsidRPr="00F652C3">
        <w:rPr>
          <w:rFonts w:cs="Arial"/>
          <w:i/>
          <w:iCs/>
          <w:color w:val="auto"/>
          <w:sz w:val="23"/>
          <w:szCs w:val="23"/>
        </w:rPr>
        <w:t xml:space="preserve"> ? </w:t>
      </w:r>
    </w:p>
    <w:p w14:paraId="14E64EA6" w14:textId="77777777" w:rsidR="001C7340" w:rsidRPr="00F652C3" w:rsidRDefault="001C7340" w:rsidP="005924A1">
      <w:pPr>
        <w:pStyle w:val="Default"/>
        <w:rPr>
          <w:rFonts w:cs="Arial"/>
          <w:i/>
          <w:iCs/>
          <w:color w:val="auto"/>
          <w:sz w:val="23"/>
          <w:szCs w:val="23"/>
        </w:rPr>
      </w:pPr>
    </w:p>
    <w:p w14:paraId="14566D8C" w14:textId="477F2B94" w:rsidR="005924A1" w:rsidRPr="00F652C3" w:rsidRDefault="001C7340" w:rsidP="005924A1">
      <w:pPr>
        <w:pStyle w:val="Default"/>
        <w:rPr>
          <w:rFonts w:cs="Arial"/>
          <w:i/>
          <w:iCs/>
          <w:color w:val="auto"/>
          <w:sz w:val="23"/>
          <w:szCs w:val="23"/>
        </w:rPr>
      </w:pPr>
      <w:r w:rsidRPr="00F652C3">
        <w:rPr>
          <w:rFonts w:cs="Arial"/>
          <w:i/>
          <w:iCs/>
          <w:color w:val="auto"/>
          <w:sz w:val="23"/>
          <w:szCs w:val="23"/>
        </w:rPr>
        <w:t>I</w:t>
      </w:r>
      <w:r w:rsidR="00922CCF" w:rsidRPr="00F652C3">
        <w:rPr>
          <w:rFonts w:cs="Arial"/>
          <w:i/>
          <w:iCs/>
          <w:color w:val="auto"/>
          <w:sz w:val="23"/>
          <w:szCs w:val="23"/>
        </w:rPr>
        <w:t>ndiquez</w:t>
      </w:r>
      <w:r w:rsidR="005924A1" w:rsidRPr="00F652C3">
        <w:rPr>
          <w:rFonts w:cs="Arial"/>
          <w:i/>
          <w:iCs/>
          <w:color w:val="auto"/>
          <w:sz w:val="23"/>
          <w:szCs w:val="23"/>
        </w:rPr>
        <w:t xml:space="preserve"> le nom d’une personne identifiée comme ressource complémentaire</w:t>
      </w:r>
      <w:r w:rsidRPr="00F652C3">
        <w:rPr>
          <w:rFonts w:cs="Arial"/>
          <w:i/>
          <w:iCs/>
          <w:color w:val="auto"/>
          <w:sz w:val="23"/>
          <w:szCs w:val="23"/>
        </w:rPr>
        <w:t xml:space="preserve"> et ses coordonnées mail et téléphoniques : </w:t>
      </w:r>
    </w:p>
    <w:p w14:paraId="52B54AEE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00879B6" w14:textId="77777777" w:rsidR="005924A1" w:rsidRPr="00F652C3" w:rsidRDefault="005924A1" w:rsidP="00D54535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Description du projet</w:t>
      </w:r>
    </w:p>
    <w:p w14:paraId="3031E826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924A1" w:rsidRPr="00F652C3" w14:paraId="541B00F4" w14:textId="77777777" w:rsidTr="008B3B8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3DA04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>Ce projet concerne :</w:t>
            </w:r>
          </w:p>
          <w:p w14:paraId="79EF879E" w14:textId="77777777" w:rsidR="005924A1" w:rsidRPr="00F652C3" w:rsidRDefault="005924A1" w:rsidP="00D74A56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- Un service d’urgence </w:t>
            </w:r>
          </w:p>
          <w:p w14:paraId="7532B321" w14:textId="082A5DCB" w:rsidR="005924A1" w:rsidRPr="00F652C3" w:rsidRDefault="005924A1" w:rsidP="00D74A56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>- Un autre service hospitalier</w:t>
            </w:r>
          </w:p>
          <w:p w14:paraId="19D61DC5" w14:textId="5A914D89" w:rsidR="00A726BB" w:rsidRPr="00F652C3" w:rsidRDefault="00A726BB" w:rsidP="00A726BB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- Un service d’HAD                               </w:t>
            </w:r>
          </w:p>
          <w:p w14:paraId="4640DFB7" w14:textId="3320B86F" w:rsidR="00A726BB" w:rsidRPr="00F652C3" w:rsidRDefault="00A726BB" w:rsidP="00A726BB">
            <w:pPr>
              <w:spacing w:line="320" w:lineRule="exact"/>
              <w:jc w:val="both"/>
              <w:rPr>
                <w:rFonts w:ascii="Source Sans Pro" w:eastAsia="MS Gothic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>- Une unité de soins palliatifs</w:t>
            </w:r>
          </w:p>
          <w:p w14:paraId="6DE92847" w14:textId="49ECAE10" w:rsidR="00A726BB" w:rsidRPr="00F652C3" w:rsidRDefault="00691E3D" w:rsidP="00A726BB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- </w:t>
            </w:r>
            <w:r w:rsidR="005924A1" w:rsidRPr="00F652C3">
              <w:rPr>
                <w:rFonts w:ascii="Source Sans Pro" w:hAnsi="Source Sans Pro" w:cs="Arial"/>
                <w:color w:val="000000" w:themeColor="text1"/>
              </w:rPr>
              <w:t>Articulation ville/hôpital</w:t>
            </w:r>
          </w:p>
          <w:p w14:paraId="17C8BD97" w14:textId="77777777" w:rsidR="005924A1" w:rsidRPr="00F652C3" w:rsidRDefault="005924A1" w:rsidP="00D74A56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>- Articulation domicile/hôpital</w:t>
            </w:r>
          </w:p>
          <w:p w14:paraId="4317262D" w14:textId="77777777" w:rsidR="00A726BB" w:rsidRPr="00F652C3" w:rsidRDefault="005924A1" w:rsidP="00D74A56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- Articulation EHPAD/hôpital    </w:t>
            </w:r>
          </w:p>
          <w:p w14:paraId="0B1DFB76" w14:textId="526413DC" w:rsidR="005924A1" w:rsidRPr="00F652C3" w:rsidRDefault="005924A1" w:rsidP="00A726BB">
            <w:pPr>
              <w:spacing w:line="320" w:lineRule="exact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49AC9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</w:p>
          <w:p w14:paraId="1AF2DE59" w14:textId="735855C7" w:rsidR="005924A1" w:rsidRPr="00F652C3" w:rsidRDefault="00000000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</w:rPr>
                <w:id w:val="-20950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B2" w:rsidRPr="00F652C3">
                  <w:rPr>
                    <w:rFonts w:ascii="Source Sans Pro" w:eastAsia="MS Gothic" w:hAnsi="Source Sans Pro" w:cs="Segoe UI Symbol"/>
                    <w:color w:val="000000" w:themeColor="text1"/>
                  </w:rPr>
                  <w:t>☐</w:t>
                </w:r>
              </w:sdtContent>
            </w:sdt>
          </w:p>
          <w:p w14:paraId="7248C130" w14:textId="79337731" w:rsidR="005924A1" w:rsidRPr="00F652C3" w:rsidRDefault="00000000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</w:rPr>
                <w:id w:val="16227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B2" w:rsidRPr="00F652C3">
                  <w:rPr>
                    <w:rFonts w:ascii="Source Sans Pro" w:eastAsia="MS Gothic" w:hAnsi="Source Sans Pro" w:cs="Segoe UI Symbol"/>
                    <w:color w:val="000000" w:themeColor="text1"/>
                  </w:rPr>
                  <w:t>☐</w:t>
                </w:r>
              </w:sdtContent>
            </w:sdt>
          </w:p>
          <w:p w14:paraId="6C284BDD" w14:textId="66C53BEE" w:rsidR="005924A1" w:rsidRPr="00F652C3" w:rsidRDefault="00000000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</w:rPr>
                <w:id w:val="-11167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B2" w:rsidRPr="00F652C3">
                  <w:rPr>
                    <w:rFonts w:ascii="Source Sans Pro" w:eastAsia="MS Gothic" w:hAnsi="Source Sans Pro" w:cs="Segoe UI Symbol"/>
                    <w:color w:val="000000" w:themeColor="text1"/>
                  </w:rPr>
                  <w:t>☐</w:t>
                </w:r>
              </w:sdtContent>
            </w:sdt>
          </w:p>
          <w:p w14:paraId="60F3602F" w14:textId="27785D66" w:rsidR="005924A1" w:rsidRPr="00F652C3" w:rsidRDefault="00000000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</w:rPr>
                <w:id w:val="8242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B2" w:rsidRPr="00F652C3">
                  <w:rPr>
                    <w:rFonts w:ascii="Source Sans Pro" w:eastAsia="MS Gothic" w:hAnsi="Source Sans Pro" w:cs="Segoe UI Symbol"/>
                    <w:color w:val="000000" w:themeColor="text1"/>
                  </w:rPr>
                  <w:t>☐</w:t>
                </w:r>
              </w:sdtContent>
            </w:sdt>
          </w:p>
          <w:p w14:paraId="0CDA184F" w14:textId="77777777" w:rsidR="005924A1" w:rsidRPr="00F652C3" w:rsidRDefault="00000000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</w:rPr>
                <w:id w:val="-253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B2" w:rsidRPr="00F652C3">
                  <w:rPr>
                    <w:rFonts w:ascii="Source Sans Pro" w:eastAsia="MS Gothic" w:hAnsi="Source Sans Pro" w:cs="Segoe UI Symbol"/>
                    <w:color w:val="000000" w:themeColor="text1"/>
                  </w:rPr>
                  <w:t>☐</w:t>
                </w:r>
              </w:sdtContent>
            </w:sdt>
          </w:p>
          <w:sdt>
            <w:sdtPr>
              <w:rPr>
                <w:rFonts w:ascii="Source Sans Pro" w:hAnsi="Source Sans Pro" w:cs="Arial"/>
                <w:color w:val="000000" w:themeColor="text1"/>
              </w:rPr>
              <w:id w:val="-1142036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6971A" w14:textId="77777777" w:rsidR="00A726BB" w:rsidRPr="00F652C3" w:rsidRDefault="00A726BB" w:rsidP="008B3B84">
                <w:pPr>
                  <w:spacing w:line="271" w:lineRule="auto"/>
                  <w:jc w:val="both"/>
                  <w:rPr>
                    <w:rFonts w:ascii="Source Sans Pro" w:hAnsi="Source Sans Pro" w:cs="Arial"/>
                    <w:color w:val="000000" w:themeColor="text1"/>
                  </w:rPr>
                </w:pPr>
                <w:r w:rsidRPr="00F652C3">
                  <w:rPr>
                    <w:rFonts w:ascii="Source Sans Pro" w:eastAsia="MS Gothic" w:hAnsi="Source Sans Pro" w:cs="Arial"/>
                    <w:color w:val="000000" w:themeColor="text1"/>
                  </w:rPr>
                  <w:t>☐</w:t>
                </w:r>
              </w:p>
            </w:sdtContent>
          </w:sdt>
          <w:sdt>
            <w:sdtPr>
              <w:rPr>
                <w:rFonts w:ascii="Source Sans Pro" w:hAnsi="Source Sans Pro" w:cs="Arial"/>
                <w:color w:val="000000" w:themeColor="text1"/>
              </w:rPr>
              <w:id w:val="72785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DD180" w14:textId="783F2656" w:rsidR="00A726BB" w:rsidRPr="00F652C3" w:rsidRDefault="00A726BB" w:rsidP="008B3B84">
                <w:pPr>
                  <w:spacing w:line="271" w:lineRule="auto"/>
                  <w:jc w:val="both"/>
                  <w:rPr>
                    <w:rFonts w:ascii="Source Sans Pro" w:hAnsi="Source Sans Pro" w:cs="Arial"/>
                    <w:color w:val="000000" w:themeColor="text1"/>
                  </w:rPr>
                </w:pPr>
                <w:r w:rsidRPr="00F652C3">
                  <w:rPr>
                    <w:rFonts w:ascii="Source Sans Pro" w:eastAsia="MS Gothic" w:hAnsi="Source Sans Pro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5924A1" w:rsidRPr="00F652C3" w14:paraId="150359EF" w14:textId="77777777" w:rsidTr="008B3B8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B006862" w14:textId="39BFB533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lastRenderedPageBreak/>
              <w:t xml:space="preserve">En quoi votre projet rentre-t-il dans une démarche Alzheimer </w:t>
            </w:r>
            <w:r w:rsidRPr="00F652C3">
              <w:rPr>
                <w:rFonts w:ascii="Source Sans Pro" w:hAnsi="Source Sans Pro" w:cs="Arial"/>
                <w:i/>
                <w:iCs/>
              </w:rPr>
              <w:t xml:space="preserve">Friendly ? </w:t>
            </w:r>
            <w:r w:rsidR="004F7911" w:rsidRPr="00F652C3">
              <w:rPr>
                <w:rFonts w:ascii="Source Sans Pro" w:hAnsi="Source Sans Pro" w:cs="Arial"/>
              </w:rPr>
              <w:t>Préciser le</w:t>
            </w:r>
            <w:r w:rsidR="004F7911" w:rsidRPr="00F652C3">
              <w:rPr>
                <w:rFonts w:ascii="Source Sans Pro" w:hAnsi="Source Sans Pro" w:cs="Arial"/>
                <w:i/>
                <w:iCs/>
              </w:rPr>
              <w:t xml:space="preserve"> </w:t>
            </w:r>
            <w:r w:rsidR="004F7911" w:rsidRPr="00F652C3">
              <w:rPr>
                <w:rFonts w:ascii="Source Sans Pro" w:hAnsi="Source Sans Pro" w:cs="Arial"/>
              </w:rPr>
              <w:t>c</w:t>
            </w:r>
            <w:r w:rsidRPr="00F652C3">
              <w:rPr>
                <w:rFonts w:ascii="Source Sans Pro" w:hAnsi="Source Sans Pro" w:cs="Arial"/>
              </w:rPr>
              <w:t>ontexte</w:t>
            </w:r>
            <w:r w:rsidR="004F7911" w:rsidRPr="00F652C3">
              <w:rPr>
                <w:rFonts w:ascii="Source Sans Pro" w:hAnsi="Source Sans Pro" w:cs="Arial"/>
              </w:rPr>
              <w:t>, les</w:t>
            </w:r>
            <w:r w:rsidRPr="00F652C3">
              <w:rPr>
                <w:rFonts w:ascii="Source Sans Pro" w:hAnsi="Source Sans Pro" w:cs="Arial"/>
              </w:rPr>
              <w:t xml:space="preserve"> objectifs du projet</w:t>
            </w:r>
            <w:r w:rsidR="004F7911" w:rsidRPr="00F652C3">
              <w:rPr>
                <w:rFonts w:ascii="Source Sans Pro" w:hAnsi="Source Sans Pro" w:cs="Arial"/>
              </w:rPr>
              <w:t>.</w:t>
            </w:r>
            <w:r w:rsidRPr="00F652C3">
              <w:rPr>
                <w:rFonts w:ascii="Source Sans Pro" w:hAnsi="Source Sans Pro" w:cs="Arial"/>
              </w:rPr>
              <w:t xml:space="preserve">  </w:t>
            </w:r>
          </w:p>
          <w:p w14:paraId="30D66183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  <w:p w14:paraId="65BF61D4" w14:textId="77777777" w:rsidR="000815B2" w:rsidRPr="00F652C3" w:rsidRDefault="000815B2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  <w:p w14:paraId="2A5B8B7F" w14:textId="77777777" w:rsidR="005924A1" w:rsidRPr="00F652C3" w:rsidRDefault="005924A1" w:rsidP="00071310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1B13C33F" w14:textId="77777777" w:rsidTr="008B3B84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C9DF4A6" w14:textId="70B4415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  <w:color w:val="000000" w:themeColor="text1"/>
              </w:rPr>
            </w:pPr>
            <w:r w:rsidRPr="00F652C3">
              <w:rPr>
                <w:rFonts w:ascii="Source Sans Pro" w:hAnsi="Source Sans Pro" w:cs="Arial"/>
              </w:rPr>
              <w:t xml:space="preserve">Modalités de mise en œuvre (moyens humains et matériels, </w:t>
            </w:r>
            <w:r w:rsidRPr="00F652C3">
              <w:rPr>
                <w:rFonts w:ascii="Source Sans Pro" w:hAnsi="Source Sans Pro" w:cs="Arial"/>
                <w:color w:val="000000" w:themeColor="text1"/>
              </w:rPr>
              <w:t xml:space="preserve">activités, comité de </w:t>
            </w:r>
            <w:r w:rsidR="007672EE" w:rsidRPr="00F652C3">
              <w:rPr>
                <w:rFonts w:ascii="Source Sans Pro" w:hAnsi="Source Sans Pro" w:cs="Arial"/>
                <w:color w:val="000000" w:themeColor="text1"/>
              </w:rPr>
              <w:t>pilotage, etc.)</w:t>
            </w:r>
          </w:p>
          <w:p w14:paraId="5309FD6C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  <w:p w14:paraId="414BFC1D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09CB50A9" w14:textId="77777777" w:rsidTr="008B3B84">
        <w:tc>
          <w:tcPr>
            <w:tcW w:w="9062" w:type="dxa"/>
            <w:gridSpan w:val="2"/>
          </w:tcPr>
          <w:p w14:paraId="60361224" w14:textId="01BD1329" w:rsidR="005924A1" w:rsidRPr="00F652C3" w:rsidRDefault="00922CCF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C</w:t>
            </w:r>
            <w:r w:rsidR="005924A1" w:rsidRPr="00F652C3">
              <w:rPr>
                <w:rFonts w:ascii="Source Sans Pro" w:hAnsi="Source Sans Pro" w:cs="Arial"/>
              </w:rPr>
              <w:t>alendrier et étapes de mise en œuvre du projet :</w:t>
            </w:r>
          </w:p>
          <w:p w14:paraId="41C9E69E" w14:textId="77777777" w:rsidR="00922CCF" w:rsidRPr="00F652C3" w:rsidRDefault="00922CCF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  <w:p w14:paraId="1562C925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039369AA" w14:textId="77777777" w:rsidTr="008B3B84">
        <w:tc>
          <w:tcPr>
            <w:tcW w:w="9062" w:type="dxa"/>
            <w:gridSpan w:val="2"/>
          </w:tcPr>
          <w:p w14:paraId="57E20A0E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Population(s) concernée(s) et estimation du nombre de bénéficiaires attendus :</w:t>
            </w:r>
          </w:p>
          <w:p w14:paraId="15A8B0CD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10BA3475" w14:textId="77777777" w:rsidTr="008B3B84">
        <w:tc>
          <w:tcPr>
            <w:tcW w:w="9062" w:type="dxa"/>
            <w:gridSpan w:val="2"/>
          </w:tcPr>
          <w:p w14:paraId="49495348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Service(s) de l’hôpital concerné(s) :</w:t>
            </w:r>
          </w:p>
          <w:p w14:paraId="1D0CD7A9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2B1B5245" w14:textId="77777777" w:rsidTr="008B3B84">
        <w:tc>
          <w:tcPr>
            <w:tcW w:w="9062" w:type="dxa"/>
            <w:gridSpan w:val="2"/>
          </w:tcPr>
          <w:p w14:paraId="527B199C" w14:textId="41A128BF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 xml:space="preserve">Améliorations </w:t>
            </w:r>
            <w:r w:rsidR="007672EE" w:rsidRPr="00F652C3">
              <w:rPr>
                <w:rFonts w:ascii="Source Sans Pro" w:hAnsi="Source Sans Pro" w:cs="Arial"/>
              </w:rPr>
              <w:t xml:space="preserve">et résultats </w:t>
            </w:r>
            <w:r w:rsidRPr="00F652C3">
              <w:rPr>
                <w:rFonts w:ascii="Source Sans Pro" w:hAnsi="Source Sans Pro" w:cs="Arial"/>
              </w:rPr>
              <w:t>attendus</w:t>
            </w:r>
            <w:r w:rsidR="00922CCF" w:rsidRPr="00F652C3">
              <w:rPr>
                <w:rFonts w:ascii="Source Sans Pro" w:hAnsi="Source Sans Pro" w:cs="Arial"/>
              </w:rPr>
              <w:t xml:space="preserve">, modalités détaillées d’évaluation du projet </w:t>
            </w:r>
            <w:r w:rsidRPr="00F652C3">
              <w:rPr>
                <w:rFonts w:ascii="Source Sans Pro" w:hAnsi="Source Sans Pro" w:cs="Arial"/>
              </w:rPr>
              <w:t>et indicateurs prévus (respect du calendrier, livrables, implication et coordination des équipes, satisfaction des patients, de leurs proches, des équipes soignantes, …) :</w:t>
            </w:r>
          </w:p>
          <w:p w14:paraId="57925CD9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  <w:p w14:paraId="2500CF3E" w14:textId="77777777" w:rsidR="005924A1" w:rsidRPr="00F652C3" w:rsidRDefault="005924A1" w:rsidP="008B3B84">
            <w:pPr>
              <w:spacing w:line="271" w:lineRule="auto"/>
              <w:jc w:val="both"/>
              <w:rPr>
                <w:rFonts w:ascii="Source Sans Pro" w:hAnsi="Source Sans Pro" w:cs="Arial"/>
              </w:rPr>
            </w:pPr>
          </w:p>
        </w:tc>
      </w:tr>
    </w:tbl>
    <w:p w14:paraId="522FE540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27AAD55" w14:textId="5B558E42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F652C3">
        <w:rPr>
          <w:rFonts w:ascii="Source Sans Pro" w:hAnsi="Source Sans Pro" w:cs="Arial"/>
          <w:i/>
          <w:iCs/>
          <w:sz w:val="22"/>
          <w:szCs w:val="22"/>
        </w:rPr>
        <w:t>Vous pouvez compléter votre dossier de candidature en y ajoutant tout document que vous jugerez pertinents (</w:t>
      </w:r>
      <w:r w:rsidR="00BA4CAE" w:rsidRPr="00F652C3">
        <w:rPr>
          <w:rFonts w:ascii="Source Sans Pro" w:hAnsi="Source Sans Pro" w:cs="Arial"/>
          <w:i/>
          <w:iCs/>
          <w:sz w:val="22"/>
          <w:szCs w:val="22"/>
        </w:rPr>
        <w:t xml:space="preserve">descriptif du projet en format PDF, 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>photos, plan</w:t>
      </w:r>
      <w:r w:rsidR="008F312D" w:rsidRPr="00F652C3">
        <w:rPr>
          <w:rFonts w:ascii="Source Sans Pro" w:hAnsi="Source Sans Pro" w:cs="Arial"/>
          <w:i/>
          <w:iCs/>
          <w:sz w:val="22"/>
          <w:szCs w:val="22"/>
        </w:rPr>
        <w:t>s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>, vidéos, témoignages, …)</w:t>
      </w:r>
    </w:p>
    <w:p w14:paraId="07584AA2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6133D788" w14:textId="77777777" w:rsidR="005924A1" w:rsidRPr="00F652C3" w:rsidRDefault="005924A1" w:rsidP="00D54535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Budget du projet</w:t>
      </w:r>
    </w:p>
    <w:p w14:paraId="1CE05C77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924A1" w:rsidRPr="00F652C3" w14:paraId="459B23A9" w14:textId="77777777" w:rsidTr="00000C66">
        <w:tc>
          <w:tcPr>
            <w:tcW w:w="4815" w:type="dxa"/>
            <w:tcBorders>
              <w:top w:val="single" w:sz="4" w:space="0" w:color="auto"/>
            </w:tcBorders>
          </w:tcPr>
          <w:p w14:paraId="664815D3" w14:textId="7CC6AAE3" w:rsidR="005924A1" w:rsidRPr="00F652C3" w:rsidRDefault="005924A1" w:rsidP="00071310">
            <w:pPr>
              <w:spacing w:line="271" w:lineRule="auto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Budget total du projet </w:t>
            </w:r>
            <w:r w:rsidR="00000C66" w:rsidRPr="00F652C3">
              <w:rPr>
                <w:rFonts w:ascii="Source Sans Pro" w:hAnsi="Source Sans Pro" w:cs="Arial"/>
              </w:rPr>
              <w:t>*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67A1C43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446991" w:rsidRPr="00F652C3" w14:paraId="03D7DDD0" w14:textId="77777777" w:rsidTr="00000C66">
        <w:tc>
          <w:tcPr>
            <w:tcW w:w="4815" w:type="dxa"/>
            <w:tcBorders>
              <w:top w:val="single" w:sz="4" w:space="0" w:color="auto"/>
            </w:tcBorders>
          </w:tcPr>
          <w:p w14:paraId="1EAC7A0B" w14:textId="5AD7A48F" w:rsidR="00446991" w:rsidRPr="00F652C3" w:rsidRDefault="00446991" w:rsidP="00071310">
            <w:pPr>
              <w:spacing w:line="271" w:lineRule="auto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Ressources propres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59D2B789" w14:textId="77777777" w:rsidR="00446991" w:rsidRPr="00F652C3" w:rsidRDefault="0044699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5924A1" w:rsidRPr="00F652C3" w14:paraId="1C8A5B43" w14:textId="77777777" w:rsidTr="00000C66">
        <w:tc>
          <w:tcPr>
            <w:tcW w:w="4815" w:type="dxa"/>
            <w:tcBorders>
              <w:top w:val="single" w:sz="4" w:space="0" w:color="auto"/>
            </w:tcBorders>
          </w:tcPr>
          <w:p w14:paraId="6BB3E4D5" w14:textId="241B90D2" w:rsidR="005924A1" w:rsidRPr="00F652C3" w:rsidRDefault="00000C66" w:rsidP="00071310">
            <w:pPr>
              <w:spacing w:line="271" w:lineRule="auto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Subventions acquises (combien et de qui)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6F5EA26E" w14:textId="77777777" w:rsidR="005924A1" w:rsidRPr="00F652C3" w:rsidRDefault="005924A1" w:rsidP="008B3B84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000C66" w:rsidRPr="00F652C3" w14:paraId="50D6EA02" w14:textId="77777777" w:rsidTr="00000C66">
        <w:tc>
          <w:tcPr>
            <w:tcW w:w="4815" w:type="dxa"/>
            <w:tcBorders>
              <w:top w:val="single" w:sz="4" w:space="0" w:color="auto"/>
            </w:tcBorders>
          </w:tcPr>
          <w:p w14:paraId="4408E6F0" w14:textId="16F111C8" w:rsidR="00000C66" w:rsidRPr="00F652C3" w:rsidRDefault="00000C66" w:rsidP="00000C66">
            <w:pPr>
              <w:spacing w:line="271" w:lineRule="auto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Subvention demandée à la Fondation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249059EF" w14:textId="77777777" w:rsidR="00000C66" w:rsidRPr="00F652C3" w:rsidRDefault="00000C66" w:rsidP="00000C66">
            <w:pPr>
              <w:jc w:val="both"/>
              <w:rPr>
                <w:rFonts w:ascii="Source Sans Pro" w:hAnsi="Source Sans Pro" w:cs="Arial"/>
              </w:rPr>
            </w:pPr>
          </w:p>
        </w:tc>
      </w:tr>
      <w:tr w:rsidR="00000C66" w:rsidRPr="00F652C3" w14:paraId="1FA1F0E0" w14:textId="77777777" w:rsidTr="00000C66">
        <w:tc>
          <w:tcPr>
            <w:tcW w:w="4815" w:type="dxa"/>
            <w:tcBorders>
              <w:top w:val="single" w:sz="4" w:space="0" w:color="auto"/>
            </w:tcBorders>
          </w:tcPr>
          <w:p w14:paraId="118BEEA2" w14:textId="45D66B29" w:rsidR="00000C66" w:rsidRPr="00F652C3" w:rsidRDefault="00000C66" w:rsidP="00000C66">
            <w:pPr>
              <w:spacing w:line="271" w:lineRule="auto"/>
              <w:rPr>
                <w:rFonts w:ascii="Source Sans Pro" w:hAnsi="Source Sans Pro" w:cs="Arial"/>
              </w:rPr>
            </w:pPr>
            <w:r w:rsidRPr="00F652C3">
              <w:rPr>
                <w:rFonts w:ascii="Source Sans Pro" w:hAnsi="Source Sans Pro" w:cs="Arial"/>
              </w:rPr>
              <w:t>Autres subventions demandées (combien et à qui)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404E871B" w14:textId="77777777" w:rsidR="00000C66" w:rsidRPr="00F652C3" w:rsidRDefault="00000C66" w:rsidP="00000C66">
            <w:pPr>
              <w:jc w:val="both"/>
              <w:rPr>
                <w:rFonts w:ascii="Source Sans Pro" w:hAnsi="Source Sans Pro" w:cs="Arial"/>
              </w:rPr>
            </w:pPr>
          </w:p>
        </w:tc>
      </w:tr>
    </w:tbl>
    <w:p w14:paraId="607DA731" w14:textId="6C96B7D4" w:rsidR="005924A1" w:rsidRPr="00F652C3" w:rsidRDefault="005924A1" w:rsidP="005924A1">
      <w:pPr>
        <w:spacing w:after="0" w:line="271" w:lineRule="auto"/>
        <w:ind w:left="142" w:hanging="142"/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F652C3">
        <w:rPr>
          <w:rFonts w:ascii="Source Sans Pro" w:hAnsi="Source Sans Pro" w:cs="Arial"/>
          <w:i/>
          <w:iCs/>
          <w:sz w:val="22"/>
          <w:szCs w:val="22"/>
        </w:rPr>
        <w:t xml:space="preserve">* 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ab/>
        <w:t>Possibilité de joindre des devis à votre dossier de candidature.</w:t>
      </w:r>
    </w:p>
    <w:p w14:paraId="6488F6A0" w14:textId="77777777" w:rsidR="00000C66" w:rsidRPr="00F652C3" w:rsidRDefault="00000C66" w:rsidP="0044699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5674BC43" w14:textId="0A3BA4DF" w:rsidR="00446991" w:rsidRPr="00F652C3" w:rsidRDefault="00446991" w:rsidP="00446991">
      <w:pPr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Remplissez le tableau</w:t>
      </w:r>
      <w:r w:rsidR="00000C66" w:rsidRPr="00F652C3">
        <w:rPr>
          <w:rFonts w:ascii="Source Sans Pro" w:hAnsi="Source Sans Pro" w:cs="Arial"/>
          <w:b/>
          <w:bCs/>
          <w:sz w:val="22"/>
          <w:szCs w:val="22"/>
        </w:rPr>
        <w:t xml:space="preserve"> de budget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mis en en annexe </w:t>
      </w:r>
      <w:r w:rsidR="007525C5" w:rsidRPr="00F652C3">
        <w:rPr>
          <w:rFonts w:ascii="Source Sans Pro" w:hAnsi="Source Sans Pro" w:cs="Arial"/>
          <w:b/>
          <w:bCs/>
          <w:sz w:val="22"/>
          <w:szCs w:val="22"/>
        </w:rPr>
        <w:t>1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à la fin du dossier de candidature</w:t>
      </w:r>
    </w:p>
    <w:p w14:paraId="0E611D82" w14:textId="77777777" w:rsidR="005924A1" w:rsidRPr="00F652C3" w:rsidRDefault="005924A1" w:rsidP="00071310">
      <w:pPr>
        <w:spacing w:after="0" w:line="271" w:lineRule="auto"/>
        <w:jc w:val="both"/>
        <w:rPr>
          <w:rFonts w:ascii="Source Sans Pro" w:hAnsi="Source Sans Pro" w:cs="Arial"/>
          <w:i/>
          <w:iCs/>
          <w:sz w:val="22"/>
          <w:szCs w:val="22"/>
          <w:u w:val="single"/>
        </w:rPr>
      </w:pPr>
    </w:p>
    <w:p w14:paraId="3EB5BC93" w14:textId="77777777" w:rsidR="005924A1" w:rsidRPr="00F652C3" w:rsidRDefault="005924A1" w:rsidP="00D54535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1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sz w:val="22"/>
          <w:szCs w:val="22"/>
        </w:rPr>
        <w:t>Pièces complémentaires</w:t>
      </w:r>
    </w:p>
    <w:p w14:paraId="5D101DA8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4E4E9018" w14:textId="77777777" w:rsidR="005924A1" w:rsidRPr="00F652C3" w:rsidRDefault="005924A1" w:rsidP="005924A1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Pour que votre dossier soit complet vous devez </w:t>
      </w:r>
      <w:r w:rsidRPr="00F652C3">
        <w:rPr>
          <w:rFonts w:ascii="Source Sans Pro" w:hAnsi="Source Sans Pro" w:cs="Arial"/>
          <w:b/>
          <w:bCs/>
          <w:sz w:val="22"/>
          <w:szCs w:val="22"/>
          <w:u w:val="single"/>
        </w:rPr>
        <w:t>obligatoirement</w:t>
      </w:r>
      <w:r w:rsidRPr="00F652C3">
        <w:rPr>
          <w:rFonts w:ascii="Source Sans Pro" w:hAnsi="Source Sans Pro" w:cs="Arial"/>
          <w:b/>
          <w:bCs/>
          <w:sz w:val="22"/>
          <w:szCs w:val="22"/>
        </w:rPr>
        <w:t xml:space="preserve"> </w:t>
      </w:r>
      <w:r w:rsidRPr="00F652C3">
        <w:rPr>
          <w:rFonts w:ascii="Source Sans Pro" w:hAnsi="Source Sans Pro" w:cs="Arial"/>
          <w:sz w:val="22"/>
          <w:szCs w:val="22"/>
        </w:rPr>
        <w:t>fournir :</w:t>
      </w:r>
    </w:p>
    <w:p w14:paraId="47392C83" w14:textId="3B27442E" w:rsidR="007525C5" w:rsidRPr="00F652C3" w:rsidRDefault="007525C5" w:rsidP="007525C5">
      <w:pPr>
        <w:pStyle w:val="Paragraphedeliste"/>
        <w:numPr>
          <w:ilvl w:val="0"/>
          <w:numId w:val="16"/>
        </w:numPr>
        <w:spacing w:after="0" w:line="271" w:lineRule="auto"/>
        <w:jc w:val="both"/>
        <w:rPr>
          <w:rFonts w:ascii="Source Sans Pro" w:hAnsi="Source Sans Pro" w:cs="Arial"/>
          <w:bCs/>
          <w:sz w:val="22"/>
          <w:szCs w:val="22"/>
        </w:rPr>
      </w:pPr>
      <w:r w:rsidRPr="00F652C3">
        <w:rPr>
          <w:rFonts w:ascii="Source Sans Pro" w:hAnsi="Source Sans Pro" w:cs="Arial"/>
          <w:bCs/>
          <w:sz w:val="22"/>
          <w:szCs w:val="22"/>
        </w:rPr>
        <w:t>Le budget détaillé du projet (annexe 1)</w:t>
      </w:r>
    </w:p>
    <w:p w14:paraId="36FACF4C" w14:textId="5E216002" w:rsidR="005924A1" w:rsidRPr="00F652C3" w:rsidRDefault="005924A1" w:rsidP="005924A1">
      <w:pPr>
        <w:pStyle w:val="Paragraphedeliste"/>
        <w:numPr>
          <w:ilvl w:val="0"/>
          <w:numId w:val="1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Une attestation d’engagement à se rendre disponible pour </w:t>
      </w:r>
      <w:r w:rsidR="00691E3D" w:rsidRPr="00F652C3">
        <w:rPr>
          <w:rFonts w:ascii="Source Sans Pro" w:hAnsi="Source Sans Pro" w:cs="Arial"/>
          <w:sz w:val="22"/>
          <w:szCs w:val="22"/>
        </w:rPr>
        <w:t>les rendez-vous de suivi du projet financé, le cas échéant</w:t>
      </w:r>
      <w:r w:rsidR="00FD4804" w:rsidRPr="00F652C3">
        <w:rPr>
          <w:rFonts w:ascii="Source Sans Pro" w:hAnsi="Source Sans Pro" w:cs="Arial"/>
          <w:sz w:val="22"/>
          <w:szCs w:val="22"/>
        </w:rPr>
        <w:t xml:space="preserve"> (annexe 2). </w:t>
      </w:r>
      <w:r w:rsidR="00691E3D" w:rsidRPr="00F652C3">
        <w:rPr>
          <w:rFonts w:ascii="Source Sans Pro" w:hAnsi="Source Sans Pro" w:cs="Arial"/>
          <w:sz w:val="22"/>
          <w:szCs w:val="22"/>
        </w:rPr>
        <w:t xml:space="preserve">Ces rendez-vous seront prévus dans la convention de partenariat avec la Fondation Médéric Alzheimer </w:t>
      </w:r>
    </w:p>
    <w:p w14:paraId="50CE3390" w14:textId="5BBB7AF8" w:rsidR="005924A1" w:rsidRPr="00F652C3" w:rsidRDefault="005924A1" w:rsidP="00E34115">
      <w:pPr>
        <w:pStyle w:val="Paragraphedeliste"/>
        <w:numPr>
          <w:ilvl w:val="0"/>
          <w:numId w:val="16"/>
        </w:num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Un avis du chef de pôle/de service</w:t>
      </w:r>
      <w:r w:rsidR="00000C66" w:rsidRPr="00F652C3">
        <w:rPr>
          <w:rFonts w:ascii="Source Sans Pro" w:hAnsi="Source Sans Pro" w:cs="Arial"/>
          <w:sz w:val="22"/>
          <w:szCs w:val="22"/>
        </w:rPr>
        <w:t xml:space="preserve"> (annexe </w:t>
      </w:r>
      <w:r w:rsidR="007525C5" w:rsidRPr="00F652C3">
        <w:rPr>
          <w:rFonts w:ascii="Source Sans Pro" w:hAnsi="Source Sans Pro" w:cs="Arial"/>
          <w:sz w:val="22"/>
          <w:szCs w:val="22"/>
        </w:rPr>
        <w:t>3</w:t>
      </w:r>
      <w:r w:rsidR="00000C66" w:rsidRPr="00F652C3">
        <w:rPr>
          <w:rFonts w:ascii="Source Sans Pro" w:hAnsi="Source Sans Pro" w:cs="Arial"/>
          <w:sz w:val="22"/>
          <w:szCs w:val="22"/>
        </w:rPr>
        <w:t>)</w:t>
      </w:r>
      <w:r w:rsidRPr="00F652C3">
        <w:rPr>
          <w:rFonts w:ascii="Source Sans Pro" w:hAnsi="Source Sans Pro" w:cs="Arial"/>
          <w:bCs/>
          <w:sz w:val="20"/>
          <w:szCs w:val="20"/>
        </w:rPr>
        <w:br w:type="page"/>
      </w:r>
    </w:p>
    <w:p w14:paraId="481668FC" w14:textId="48B703E3" w:rsidR="005924A1" w:rsidRPr="00F652C3" w:rsidRDefault="00000C66" w:rsidP="00047AEC">
      <w:pPr>
        <w:spacing w:after="0" w:line="271" w:lineRule="auto"/>
        <w:jc w:val="both"/>
        <w:rPr>
          <w:rFonts w:ascii="Source Sans Pro" w:hAnsi="Source Sans Pro" w:cs="Arial"/>
          <w:i/>
          <w:iCs/>
          <w:sz w:val="22"/>
          <w:szCs w:val="22"/>
        </w:rPr>
      </w:pPr>
      <w:r w:rsidRPr="00F652C3">
        <w:rPr>
          <w:rFonts w:ascii="Source Sans Pro" w:hAnsi="Source Sans Pro" w:cs="Arial"/>
          <w:i/>
          <w:iCs/>
          <w:sz w:val="22"/>
          <w:szCs w:val="22"/>
        </w:rPr>
        <w:lastRenderedPageBreak/>
        <w:t xml:space="preserve">Annexe </w:t>
      </w:r>
      <w:r w:rsidR="007525C5" w:rsidRPr="00F652C3">
        <w:rPr>
          <w:rFonts w:ascii="Source Sans Pro" w:hAnsi="Source Sans Pro" w:cs="Arial"/>
          <w:i/>
          <w:iCs/>
          <w:sz w:val="22"/>
          <w:szCs w:val="22"/>
        </w:rPr>
        <w:t>1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> </w:t>
      </w:r>
    </w:p>
    <w:p w14:paraId="63A48CA8" w14:textId="77777777" w:rsidR="00000C66" w:rsidRPr="00F652C3" w:rsidRDefault="00000C66" w:rsidP="00047AEC">
      <w:pPr>
        <w:spacing w:after="0" w:line="271" w:lineRule="auto"/>
        <w:jc w:val="both"/>
        <w:rPr>
          <w:rFonts w:ascii="Source Sans Pro" w:hAnsi="Source Sans Pro" w:cs="Arial"/>
          <w:b/>
          <w:bCs/>
          <w:color w:val="FF0000"/>
          <w:sz w:val="22"/>
          <w:szCs w:val="22"/>
        </w:rPr>
      </w:pPr>
    </w:p>
    <w:p w14:paraId="4AB03E32" w14:textId="47135DB5" w:rsidR="00277085" w:rsidRPr="00F652C3" w:rsidRDefault="00277085" w:rsidP="00047AEC">
      <w:pPr>
        <w:spacing w:after="0" w:line="271" w:lineRule="auto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color w:val="000000" w:themeColor="text1"/>
          <w:sz w:val="22"/>
          <w:szCs w:val="22"/>
        </w:rPr>
        <w:t xml:space="preserve">Titre du projet : </w:t>
      </w:r>
    </w:p>
    <w:p w14:paraId="65790782" w14:textId="77777777" w:rsidR="00277085" w:rsidRPr="00F652C3" w:rsidRDefault="00277085" w:rsidP="00047AEC">
      <w:pPr>
        <w:spacing w:after="0" w:line="271" w:lineRule="auto"/>
        <w:jc w:val="both"/>
        <w:rPr>
          <w:rFonts w:ascii="Source Sans Pro" w:hAnsi="Source Sans Pro" w:cs="Arial"/>
          <w:b/>
          <w:bCs/>
          <w:color w:val="FF0000"/>
          <w:sz w:val="22"/>
          <w:szCs w:val="22"/>
        </w:rPr>
      </w:pPr>
    </w:p>
    <w:tbl>
      <w:tblPr>
        <w:tblStyle w:val="Grilledutableau"/>
        <w:tblW w:w="11058" w:type="dxa"/>
        <w:jc w:val="center"/>
        <w:tblLook w:val="04A0" w:firstRow="1" w:lastRow="0" w:firstColumn="1" w:lastColumn="0" w:noHBand="0" w:noVBand="1"/>
      </w:tblPr>
      <w:tblGrid>
        <w:gridCol w:w="2269"/>
        <w:gridCol w:w="2126"/>
        <w:gridCol w:w="1134"/>
        <w:gridCol w:w="1843"/>
        <w:gridCol w:w="2552"/>
        <w:gridCol w:w="1134"/>
      </w:tblGrid>
      <w:tr w:rsidR="00000C66" w:rsidRPr="00F652C3" w14:paraId="1E8305E0" w14:textId="77777777" w:rsidTr="00000C66">
        <w:trPr>
          <w:trHeight w:val="391"/>
          <w:jc w:val="center"/>
        </w:trPr>
        <w:tc>
          <w:tcPr>
            <w:tcW w:w="2269" w:type="dxa"/>
          </w:tcPr>
          <w:p w14:paraId="45EE2BB7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Charges</w:t>
            </w:r>
          </w:p>
        </w:tc>
        <w:tc>
          <w:tcPr>
            <w:tcW w:w="2126" w:type="dxa"/>
          </w:tcPr>
          <w:p w14:paraId="5D0FEBB0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Détail</w:t>
            </w:r>
          </w:p>
        </w:tc>
        <w:tc>
          <w:tcPr>
            <w:tcW w:w="1134" w:type="dxa"/>
          </w:tcPr>
          <w:p w14:paraId="46D1A178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Montant</w:t>
            </w:r>
          </w:p>
          <w:p w14:paraId="732C4CF6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en euros</w:t>
            </w:r>
          </w:p>
        </w:tc>
        <w:tc>
          <w:tcPr>
            <w:tcW w:w="1843" w:type="dxa"/>
          </w:tcPr>
          <w:p w14:paraId="05916771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Produits</w:t>
            </w:r>
          </w:p>
        </w:tc>
        <w:tc>
          <w:tcPr>
            <w:tcW w:w="2552" w:type="dxa"/>
          </w:tcPr>
          <w:p w14:paraId="363A0715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Détail</w:t>
            </w:r>
          </w:p>
        </w:tc>
        <w:tc>
          <w:tcPr>
            <w:tcW w:w="1134" w:type="dxa"/>
          </w:tcPr>
          <w:p w14:paraId="6B2E90D6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Montant</w:t>
            </w:r>
          </w:p>
          <w:p w14:paraId="74774445" w14:textId="77777777" w:rsidR="00000C66" w:rsidRPr="00F652C3" w:rsidRDefault="00000C66" w:rsidP="008D597E">
            <w:pPr>
              <w:jc w:val="center"/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en euros</w:t>
            </w:r>
          </w:p>
        </w:tc>
      </w:tr>
      <w:tr w:rsidR="00000C66" w:rsidRPr="00F652C3" w14:paraId="30B815FD" w14:textId="77777777" w:rsidTr="00000C66">
        <w:trPr>
          <w:trHeight w:val="276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2385312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Achats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BA6EC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5639373D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Vente de produits finis, prestations de services, marchandises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0902A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44ABE9A6" w14:textId="77777777" w:rsidTr="00000C66">
        <w:trPr>
          <w:trHeight w:val="391"/>
          <w:jc w:val="center"/>
        </w:trPr>
        <w:tc>
          <w:tcPr>
            <w:tcW w:w="2269" w:type="dxa"/>
          </w:tcPr>
          <w:p w14:paraId="213069D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Achats d’études et de prestations de services</w:t>
            </w:r>
          </w:p>
        </w:tc>
        <w:tc>
          <w:tcPr>
            <w:tcW w:w="2126" w:type="dxa"/>
          </w:tcPr>
          <w:p w14:paraId="595962A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9883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5A812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Prestation de services</w:t>
            </w:r>
          </w:p>
        </w:tc>
        <w:tc>
          <w:tcPr>
            <w:tcW w:w="2552" w:type="dxa"/>
          </w:tcPr>
          <w:p w14:paraId="6C19048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D0006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79163AF" w14:textId="77777777" w:rsidTr="00000C66">
        <w:trPr>
          <w:trHeight w:val="391"/>
          <w:jc w:val="center"/>
        </w:trPr>
        <w:tc>
          <w:tcPr>
            <w:tcW w:w="2269" w:type="dxa"/>
          </w:tcPr>
          <w:p w14:paraId="122F5FA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2126" w:type="dxa"/>
          </w:tcPr>
          <w:p w14:paraId="3E75FF3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C772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0430B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5CEC27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80AC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1F747FCF" w14:textId="77777777" w:rsidTr="00000C66">
        <w:trPr>
          <w:trHeight w:val="400"/>
          <w:jc w:val="center"/>
        </w:trPr>
        <w:tc>
          <w:tcPr>
            <w:tcW w:w="2269" w:type="dxa"/>
          </w:tcPr>
          <w:p w14:paraId="5FA9F4A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Fournitures non stockables (eau, énergie)</w:t>
            </w:r>
          </w:p>
        </w:tc>
        <w:tc>
          <w:tcPr>
            <w:tcW w:w="2126" w:type="dxa"/>
          </w:tcPr>
          <w:p w14:paraId="161CBBB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907C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8D64D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4637C3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1A64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2644985" w14:textId="77777777" w:rsidTr="00000C66">
        <w:trPr>
          <w:trHeight w:val="391"/>
          <w:jc w:val="center"/>
        </w:trPr>
        <w:tc>
          <w:tcPr>
            <w:tcW w:w="2269" w:type="dxa"/>
          </w:tcPr>
          <w:p w14:paraId="5357DA6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Fourniture d’entretien et de petit équipement</w:t>
            </w:r>
          </w:p>
        </w:tc>
        <w:tc>
          <w:tcPr>
            <w:tcW w:w="2126" w:type="dxa"/>
          </w:tcPr>
          <w:p w14:paraId="6C626FB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4B89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095A8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7E2F4A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0EEC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DA6AD88" w14:textId="77777777" w:rsidTr="00000C66">
        <w:trPr>
          <w:trHeight w:val="195"/>
          <w:jc w:val="center"/>
        </w:trPr>
        <w:tc>
          <w:tcPr>
            <w:tcW w:w="2269" w:type="dxa"/>
          </w:tcPr>
          <w:p w14:paraId="5C6519E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Autres fournitures</w:t>
            </w:r>
          </w:p>
        </w:tc>
        <w:tc>
          <w:tcPr>
            <w:tcW w:w="2126" w:type="dxa"/>
          </w:tcPr>
          <w:p w14:paraId="2D9FA1A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9D31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F32AF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2C4F06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72D6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7695E361" w14:textId="77777777" w:rsidTr="00000C66">
        <w:trPr>
          <w:trHeight w:val="204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4E5BE25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Services extérieurs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6071CB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49E47A28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Subventions d’exploitation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2F31C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3094787" w14:textId="77777777" w:rsidTr="00000C66">
        <w:trPr>
          <w:trHeight w:val="391"/>
          <w:jc w:val="center"/>
        </w:trPr>
        <w:tc>
          <w:tcPr>
            <w:tcW w:w="2269" w:type="dxa"/>
          </w:tcPr>
          <w:p w14:paraId="6F40E7A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Sous-traitance générale</w:t>
            </w:r>
          </w:p>
        </w:tc>
        <w:tc>
          <w:tcPr>
            <w:tcW w:w="2126" w:type="dxa"/>
          </w:tcPr>
          <w:p w14:paraId="28034B8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568D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44B29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Etat (précisez le(s) ministère(s) sollicité(s)</w:t>
            </w:r>
          </w:p>
        </w:tc>
        <w:tc>
          <w:tcPr>
            <w:tcW w:w="2552" w:type="dxa"/>
          </w:tcPr>
          <w:p w14:paraId="568314B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E27C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323FA2F" w14:textId="77777777" w:rsidTr="00000C66">
        <w:trPr>
          <w:trHeight w:val="195"/>
          <w:jc w:val="center"/>
        </w:trPr>
        <w:tc>
          <w:tcPr>
            <w:tcW w:w="2269" w:type="dxa"/>
          </w:tcPr>
          <w:p w14:paraId="1609C31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Locations</w:t>
            </w:r>
          </w:p>
        </w:tc>
        <w:tc>
          <w:tcPr>
            <w:tcW w:w="2126" w:type="dxa"/>
          </w:tcPr>
          <w:p w14:paraId="0F8EE47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E704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B87557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1E5F30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8E34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6ADEEB5" w14:textId="77777777" w:rsidTr="00000C66">
        <w:trPr>
          <w:trHeight w:val="195"/>
          <w:jc w:val="center"/>
        </w:trPr>
        <w:tc>
          <w:tcPr>
            <w:tcW w:w="2269" w:type="dxa"/>
          </w:tcPr>
          <w:p w14:paraId="164189F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Entretien et réparation</w:t>
            </w:r>
          </w:p>
        </w:tc>
        <w:tc>
          <w:tcPr>
            <w:tcW w:w="2126" w:type="dxa"/>
          </w:tcPr>
          <w:p w14:paraId="6B564E4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5D53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D11CC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Région(s)</w:t>
            </w:r>
          </w:p>
        </w:tc>
        <w:tc>
          <w:tcPr>
            <w:tcW w:w="2552" w:type="dxa"/>
          </w:tcPr>
          <w:p w14:paraId="344B00C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9820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F9E3B6E" w14:textId="77777777" w:rsidTr="00000C66">
        <w:trPr>
          <w:trHeight w:val="204"/>
          <w:jc w:val="center"/>
        </w:trPr>
        <w:tc>
          <w:tcPr>
            <w:tcW w:w="2269" w:type="dxa"/>
          </w:tcPr>
          <w:p w14:paraId="49AB570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Assurance</w:t>
            </w:r>
          </w:p>
        </w:tc>
        <w:tc>
          <w:tcPr>
            <w:tcW w:w="2126" w:type="dxa"/>
          </w:tcPr>
          <w:p w14:paraId="4D36164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2B71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36671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1CA0C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02B6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5886178" w14:textId="77777777" w:rsidTr="00000C66">
        <w:trPr>
          <w:trHeight w:val="195"/>
          <w:jc w:val="center"/>
        </w:trPr>
        <w:tc>
          <w:tcPr>
            <w:tcW w:w="2269" w:type="dxa"/>
          </w:tcPr>
          <w:p w14:paraId="445AAE1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Documentation</w:t>
            </w:r>
          </w:p>
        </w:tc>
        <w:tc>
          <w:tcPr>
            <w:tcW w:w="2126" w:type="dxa"/>
          </w:tcPr>
          <w:p w14:paraId="65D5C55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015F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574E2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Département(s)</w:t>
            </w:r>
          </w:p>
        </w:tc>
        <w:tc>
          <w:tcPr>
            <w:tcW w:w="2552" w:type="dxa"/>
          </w:tcPr>
          <w:p w14:paraId="535E8C4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7822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3F1B110" w14:textId="77777777" w:rsidTr="00000C66">
        <w:trPr>
          <w:trHeight w:val="195"/>
          <w:jc w:val="center"/>
        </w:trPr>
        <w:tc>
          <w:tcPr>
            <w:tcW w:w="2269" w:type="dxa"/>
          </w:tcPr>
          <w:p w14:paraId="5C0FE9A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Divers</w:t>
            </w:r>
          </w:p>
        </w:tc>
        <w:tc>
          <w:tcPr>
            <w:tcW w:w="2126" w:type="dxa"/>
          </w:tcPr>
          <w:p w14:paraId="69844459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EF48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36E17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8745B9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A5CA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76B4401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5A227B58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Autres services extérieurs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E2B236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DBBA4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Commune(s)</w:t>
            </w:r>
          </w:p>
        </w:tc>
        <w:tc>
          <w:tcPr>
            <w:tcW w:w="2552" w:type="dxa"/>
          </w:tcPr>
          <w:p w14:paraId="5E85142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3BD8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F2C0531" w14:textId="77777777" w:rsidTr="00000C66">
        <w:trPr>
          <w:trHeight w:val="400"/>
          <w:jc w:val="center"/>
        </w:trPr>
        <w:tc>
          <w:tcPr>
            <w:tcW w:w="2269" w:type="dxa"/>
          </w:tcPr>
          <w:p w14:paraId="291CB14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2126" w:type="dxa"/>
          </w:tcPr>
          <w:p w14:paraId="4CC9E59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A4BF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C128B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B4389D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BA7A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700B844" w14:textId="77777777" w:rsidTr="00000C66">
        <w:trPr>
          <w:trHeight w:val="195"/>
          <w:jc w:val="center"/>
        </w:trPr>
        <w:tc>
          <w:tcPr>
            <w:tcW w:w="2269" w:type="dxa"/>
          </w:tcPr>
          <w:p w14:paraId="16CFF9E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Publicité, publication</w:t>
            </w:r>
          </w:p>
        </w:tc>
        <w:tc>
          <w:tcPr>
            <w:tcW w:w="2126" w:type="dxa"/>
          </w:tcPr>
          <w:p w14:paraId="43B1CE6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74E6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98C11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Organismes sociaux</w:t>
            </w:r>
          </w:p>
        </w:tc>
        <w:tc>
          <w:tcPr>
            <w:tcW w:w="2552" w:type="dxa"/>
          </w:tcPr>
          <w:p w14:paraId="7034046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A42C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813C397" w14:textId="77777777" w:rsidTr="00000C66">
        <w:trPr>
          <w:trHeight w:val="195"/>
          <w:jc w:val="center"/>
        </w:trPr>
        <w:tc>
          <w:tcPr>
            <w:tcW w:w="2269" w:type="dxa"/>
          </w:tcPr>
          <w:p w14:paraId="31A9D8B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Déplacements, missions</w:t>
            </w:r>
          </w:p>
        </w:tc>
        <w:tc>
          <w:tcPr>
            <w:tcW w:w="2126" w:type="dxa"/>
          </w:tcPr>
          <w:p w14:paraId="5BEC311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4DB5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FF35C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Fonds européens</w:t>
            </w:r>
          </w:p>
        </w:tc>
        <w:tc>
          <w:tcPr>
            <w:tcW w:w="2552" w:type="dxa"/>
          </w:tcPr>
          <w:p w14:paraId="40BDF9D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686F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7343D29E" w14:textId="77777777" w:rsidTr="00000C66">
        <w:trPr>
          <w:trHeight w:val="400"/>
          <w:jc w:val="center"/>
        </w:trPr>
        <w:tc>
          <w:tcPr>
            <w:tcW w:w="2269" w:type="dxa"/>
          </w:tcPr>
          <w:p w14:paraId="79432AE1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Frais postaux et de télécommunication</w:t>
            </w:r>
          </w:p>
        </w:tc>
        <w:tc>
          <w:tcPr>
            <w:tcW w:w="2126" w:type="dxa"/>
          </w:tcPr>
          <w:p w14:paraId="20D0EE5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3D84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9C9B0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CNASEA (emplois aidés)</w:t>
            </w:r>
          </w:p>
        </w:tc>
        <w:tc>
          <w:tcPr>
            <w:tcW w:w="2552" w:type="dxa"/>
          </w:tcPr>
          <w:p w14:paraId="0BF4D5E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DED4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44A9FDAB" w14:textId="77777777" w:rsidTr="00000C66">
        <w:trPr>
          <w:trHeight w:val="195"/>
          <w:jc w:val="center"/>
        </w:trPr>
        <w:tc>
          <w:tcPr>
            <w:tcW w:w="2269" w:type="dxa"/>
          </w:tcPr>
          <w:p w14:paraId="0BF3E8D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Services bancaires, autres</w:t>
            </w:r>
          </w:p>
        </w:tc>
        <w:tc>
          <w:tcPr>
            <w:tcW w:w="2126" w:type="dxa"/>
          </w:tcPr>
          <w:p w14:paraId="27385A3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AEA1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A227D7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8334E2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978B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D67EE99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4875717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Impôts et taxes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C8FEFF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8F51CD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Autres recettes</w:t>
            </w:r>
          </w:p>
        </w:tc>
        <w:tc>
          <w:tcPr>
            <w:tcW w:w="2552" w:type="dxa"/>
          </w:tcPr>
          <w:p w14:paraId="0E5F21B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E491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D29AC9D" w14:textId="77777777" w:rsidTr="00000C66">
        <w:trPr>
          <w:trHeight w:val="391"/>
          <w:jc w:val="center"/>
        </w:trPr>
        <w:tc>
          <w:tcPr>
            <w:tcW w:w="2269" w:type="dxa"/>
          </w:tcPr>
          <w:p w14:paraId="5739303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Impôts et taxes sur rémunération</w:t>
            </w:r>
          </w:p>
        </w:tc>
        <w:tc>
          <w:tcPr>
            <w:tcW w:w="2126" w:type="dxa"/>
          </w:tcPr>
          <w:p w14:paraId="47FC40A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9B5E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D4AB0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2B1D6E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F227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09FEEC7" w14:textId="77777777" w:rsidTr="00000C66">
        <w:trPr>
          <w:trHeight w:val="204"/>
          <w:jc w:val="center"/>
        </w:trPr>
        <w:tc>
          <w:tcPr>
            <w:tcW w:w="2269" w:type="dxa"/>
          </w:tcPr>
          <w:p w14:paraId="12CFA8C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Autres impôts et taxes</w:t>
            </w:r>
          </w:p>
        </w:tc>
        <w:tc>
          <w:tcPr>
            <w:tcW w:w="2126" w:type="dxa"/>
          </w:tcPr>
          <w:p w14:paraId="438B88E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0DEB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3DCF0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B3D101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04C6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7C93AA52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1297F63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Charges de personnel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CDCFC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74AA1B24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Autres produits de gestion courante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E01BB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5B4C94A5" w14:textId="77777777" w:rsidTr="00000C66">
        <w:trPr>
          <w:trHeight w:val="391"/>
          <w:jc w:val="center"/>
        </w:trPr>
        <w:tc>
          <w:tcPr>
            <w:tcW w:w="2269" w:type="dxa"/>
          </w:tcPr>
          <w:p w14:paraId="47F9F523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Rémunération des personnels</w:t>
            </w:r>
          </w:p>
        </w:tc>
        <w:tc>
          <w:tcPr>
            <w:tcW w:w="2126" w:type="dxa"/>
          </w:tcPr>
          <w:p w14:paraId="5B3E288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6146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692D7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E03540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A6F4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7BF1747" w14:textId="77777777" w:rsidTr="00000C66">
        <w:trPr>
          <w:trHeight w:val="195"/>
          <w:jc w:val="center"/>
        </w:trPr>
        <w:tc>
          <w:tcPr>
            <w:tcW w:w="2269" w:type="dxa"/>
          </w:tcPr>
          <w:p w14:paraId="23EF563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Charges sociales</w:t>
            </w:r>
          </w:p>
        </w:tc>
        <w:tc>
          <w:tcPr>
            <w:tcW w:w="2126" w:type="dxa"/>
          </w:tcPr>
          <w:p w14:paraId="2FCB080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0713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039E3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4DAC63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39C4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67771788" w14:textId="77777777" w:rsidTr="00000C66">
        <w:trPr>
          <w:trHeight w:val="204"/>
          <w:jc w:val="center"/>
        </w:trPr>
        <w:tc>
          <w:tcPr>
            <w:tcW w:w="2269" w:type="dxa"/>
          </w:tcPr>
          <w:p w14:paraId="48ECBD3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Autres charges de personnel</w:t>
            </w:r>
          </w:p>
        </w:tc>
        <w:tc>
          <w:tcPr>
            <w:tcW w:w="2126" w:type="dxa"/>
          </w:tcPr>
          <w:p w14:paraId="3D237FD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CDA17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775C8D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10266FE8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FD33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81E46A6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5ECEB6D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Autres charges de gestion courante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49284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009BF5C8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Produits financiers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30AB0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14F2EF00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7C890D2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Charges financières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CB13A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79BE7A6F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Produits exceptionnels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6BE31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39183B54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46C7951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Charges exceptionnelles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1AF4EC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6D6DDD57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Reprises sur amortissements et provisions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D14386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093DBB9F" w14:textId="77777777" w:rsidTr="00000C66">
        <w:trPr>
          <w:trHeight w:val="400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71A8E293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Dotation aux amortissements (provisions pour renouvellement)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09122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320AE3B3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Transfert de charges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CE090A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</w:p>
        </w:tc>
      </w:tr>
      <w:tr w:rsidR="00000C66" w:rsidRPr="00F652C3" w14:paraId="1E6A31A2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C1E4F5" w:themeFill="accent1" w:themeFillTint="33"/>
          </w:tcPr>
          <w:p w14:paraId="20538753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  <w:t>Total des charges prévisionnelles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F7B3659" w14:textId="77777777" w:rsidR="00000C66" w:rsidRPr="00F652C3" w:rsidRDefault="00000C66" w:rsidP="008D597E">
            <w:pPr>
              <w:rPr>
                <w:rFonts w:ascii="Source Sans Pro" w:hAnsi="Source Sans Pro" w:cs="Arial"/>
                <w:color w:val="C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C1E4F5" w:themeFill="accent1" w:themeFillTint="33"/>
          </w:tcPr>
          <w:p w14:paraId="74E0BAD6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  <w:t>Total des produits prévisionnels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6C6CA10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2F621028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6AFECE38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Emplois des contributions volontaires en nature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3A274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F2F2F2" w:themeFill="background1" w:themeFillShade="F2"/>
          </w:tcPr>
          <w:p w14:paraId="6E021FEA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sz w:val="16"/>
                <w:szCs w:val="16"/>
              </w:rPr>
              <w:t>Contributions volontaires en nature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28F52A3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</w:p>
        </w:tc>
      </w:tr>
      <w:tr w:rsidR="00000C66" w:rsidRPr="00F652C3" w14:paraId="2ECC143E" w14:textId="77777777" w:rsidTr="00000C66">
        <w:trPr>
          <w:trHeight w:val="195"/>
          <w:jc w:val="center"/>
        </w:trPr>
        <w:tc>
          <w:tcPr>
            <w:tcW w:w="2269" w:type="dxa"/>
          </w:tcPr>
          <w:p w14:paraId="6012994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Secours en nature</w:t>
            </w:r>
          </w:p>
        </w:tc>
        <w:tc>
          <w:tcPr>
            <w:tcW w:w="2126" w:type="dxa"/>
          </w:tcPr>
          <w:p w14:paraId="4490502E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0BE7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D76C4B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Bénévolat</w:t>
            </w:r>
          </w:p>
        </w:tc>
        <w:tc>
          <w:tcPr>
            <w:tcW w:w="2552" w:type="dxa"/>
          </w:tcPr>
          <w:p w14:paraId="0064E42B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1F0B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14A21973" w14:textId="77777777" w:rsidTr="00000C66">
        <w:trPr>
          <w:trHeight w:val="400"/>
          <w:jc w:val="center"/>
        </w:trPr>
        <w:tc>
          <w:tcPr>
            <w:tcW w:w="2269" w:type="dxa"/>
          </w:tcPr>
          <w:p w14:paraId="66315122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Mise à disposition gratuite de biens et prestations</w:t>
            </w:r>
          </w:p>
        </w:tc>
        <w:tc>
          <w:tcPr>
            <w:tcW w:w="2126" w:type="dxa"/>
          </w:tcPr>
          <w:p w14:paraId="0D02718D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CAECCA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EACE8F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Prestations en nature</w:t>
            </w:r>
          </w:p>
        </w:tc>
        <w:tc>
          <w:tcPr>
            <w:tcW w:w="2552" w:type="dxa"/>
          </w:tcPr>
          <w:p w14:paraId="5B03213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EDA1C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7146F811" w14:textId="77777777" w:rsidTr="00000C66">
        <w:trPr>
          <w:trHeight w:val="195"/>
          <w:jc w:val="center"/>
        </w:trPr>
        <w:tc>
          <w:tcPr>
            <w:tcW w:w="2269" w:type="dxa"/>
          </w:tcPr>
          <w:p w14:paraId="29B709E0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Personnel bénévole</w:t>
            </w:r>
          </w:p>
        </w:tc>
        <w:tc>
          <w:tcPr>
            <w:tcW w:w="2126" w:type="dxa"/>
          </w:tcPr>
          <w:p w14:paraId="6E02999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AE6B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019814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sz w:val="16"/>
                <w:szCs w:val="16"/>
              </w:rPr>
              <w:t>Dons en nature</w:t>
            </w:r>
          </w:p>
        </w:tc>
        <w:tc>
          <w:tcPr>
            <w:tcW w:w="2552" w:type="dxa"/>
          </w:tcPr>
          <w:p w14:paraId="03340785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11B08" w14:textId="77777777" w:rsidR="00000C66" w:rsidRPr="00F652C3" w:rsidRDefault="00000C66" w:rsidP="008D597E">
            <w:pPr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000C66" w:rsidRPr="00F652C3" w14:paraId="7D5509F2" w14:textId="77777777" w:rsidTr="00000C66">
        <w:trPr>
          <w:trHeight w:val="195"/>
          <w:jc w:val="center"/>
        </w:trPr>
        <w:tc>
          <w:tcPr>
            <w:tcW w:w="4395" w:type="dxa"/>
            <w:gridSpan w:val="2"/>
            <w:shd w:val="clear" w:color="auto" w:fill="C1E4F5" w:themeFill="accent1" w:themeFillTint="33"/>
          </w:tcPr>
          <w:p w14:paraId="4AA7A62D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  <w:t>Total des charges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1C9EEBE2" w14:textId="77777777" w:rsidR="00000C66" w:rsidRPr="00F652C3" w:rsidRDefault="00000C66" w:rsidP="008D597E">
            <w:pPr>
              <w:rPr>
                <w:rFonts w:ascii="Source Sans Pro" w:hAnsi="Source Sans Pro" w:cs="Arial"/>
                <w:color w:val="C00000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shd w:val="clear" w:color="auto" w:fill="C1E4F5" w:themeFill="accent1" w:themeFillTint="33"/>
          </w:tcPr>
          <w:p w14:paraId="17CC0749" w14:textId="77777777" w:rsidR="00000C66" w:rsidRPr="00F652C3" w:rsidRDefault="00000C66" w:rsidP="008D597E">
            <w:pPr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</w:pPr>
            <w:r w:rsidRPr="00F652C3">
              <w:rPr>
                <w:rFonts w:ascii="Source Sans Pro" w:hAnsi="Source Sans Pro" w:cs="Arial"/>
                <w:b/>
                <w:bCs/>
                <w:color w:val="C00000"/>
                <w:sz w:val="16"/>
                <w:szCs w:val="16"/>
              </w:rPr>
              <w:t>Total des produits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9402841" w14:textId="77777777" w:rsidR="00000C66" w:rsidRPr="00F652C3" w:rsidRDefault="00000C66" w:rsidP="008D597E">
            <w:pPr>
              <w:rPr>
                <w:rFonts w:ascii="Source Sans Pro" w:hAnsi="Source Sans Pro" w:cs="Arial"/>
                <w:color w:val="C00000"/>
                <w:sz w:val="16"/>
                <w:szCs w:val="16"/>
              </w:rPr>
            </w:pPr>
          </w:p>
        </w:tc>
      </w:tr>
    </w:tbl>
    <w:p w14:paraId="48FA507A" w14:textId="77777777" w:rsidR="00000C66" w:rsidRPr="00F652C3" w:rsidRDefault="00000C66" w:rsidP="00047AEC">
      <w:pPr>
        <w:spacing w:after="0" w:line="271" w:lineRule="auto"/>
        <w:jc w:val="both"/>
        <w:rPr>
          <w:rFonts w:ascii="Source Sans Pro" w:hAnsi="Source Sans Pro" w:cs="Arial"/>
          <w:b/>
          <w:bCs/>
          <w:color w:val="FF0000"/>
          <w:sz w:val="22"/>
          <w:szCs w:val="22"/>
        </w:rPr>
      </w:pPr>
    </w:p>
    <w:p w14:paraId="3987137A" w14:textId="77777777" w:rsidR="007525C5" w:rsidRPr="00F652C3" w:rsidRDefault="007525C5" w:rsidP="00047AEC">
      <w:pPr>
        <w:spacing w:after="0" w:line="271" w:lineRule="auto"/>
        <w:jc w:val="both"/>
        <w:rPr>
          <w:rFonts w:ascii="Source Sans Pro" w:hAnsi="Source Sans Pro" w:cs="Arial"/>
          <w:b/>
          <w:bCs/>
          <w:color w:val="FF0000"/>
          <w:sz w:val="22"/>
          <w:szCs w:val="22"/>
        </w:rPr>
      </w:pPr>
    </w:p>
    <w:p w14:paraId="263293AE" w14:textId="7D583E64" w:rsidR="007525C5" w:rsidRPr="00F652C3" w:rsidRDefault="007525C5">
      <w:pPr>
        <w:rPr>
          <w:rFonts w:ascii="Source Sans Pro" w:hAnsi="Source Sans Pro" w:cs="Arial"/>
          <w:b/>
          <w:bCs/>
          <w:color w:val="FF0000"/>
          <w:sz w:val="22"/>
          <w:szCs w:val="22"/>
        </w:rPr>
      </w:pPr>
      <w:r w:rsidRPr="00F652C3">
        <w:rPr>
          <w:rFonts w:ascii="Source Sans Pro" w:hAnsi="Source Sans Pro" w:cs="Arial"/>
          <w:b/>
          <w:bCs/>
          <w:color w:val="FF0000"/>
          <w:sz w:val="22"/>
          <w:szCs w:val="22"/>
        </w:rPr>
        <w:br w:type="page"/>
      </w:r>
    </w:p>
    <w:p w14:paraId="6F7199C0" w14:textId="77777777" w:rsidR="007525C5" w:rsidRPr="00F652C3" w:rsidRDefault="007525C5" w:rsidP="007525C5">
      <w:pPr>
        <w:rPr>
          <w:rFonts w:ascii="Source Sans Pro" w:hAnsi="Source Sans Pro" w:cs="Arial"/>
          <w:bCs/>
          <w:i/>
          <w:iCs/>
          <w:sz w:val="20"/>
          <w:szCs w:val="20"/>
        </w:rPr>
      </w:pPr>
      <w:r w:rsidRPr="00F652C3">
        <w:rPr>
          <w:rFonts w:ascii="Source Sans Pro" w:hAnsi="Source Sans Pro" w:cs="Arial"/>
          <w:bCs/>
          <w:i/>
          <w:iCs/>
          <w:sz w:val="20"/>
          <w:szCs w:val="20"/>
        </w:rPr>
        <w:lastRenderedPageBreak/>
        <w:t>Annexe 2</w:t>
      </w:r>
    </w:p>
    <w:p w14:paraId="74245D1F" w14:textId="6427F660" w:rsidR="007525C5" w:rsidRPr="00F652C3" w:rsidRDefault="007525C5" w:rsidP="0075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144"/>
        </w:tabs>
        <w:jc w:val="center"/>
        <w:rPr>
          <w:rFonts w:ascii="Source Sans Pro" w:hAnsi="Source Sans Pro" w:cs="Arial"/>
          <w:b/>
          <w:bCs/>
        </w:rPr>
      </w:pPr>
      <w:r w:rsidRPr="00F652C3">
        <w:rPr>
          <w:rFonts w:ascii="Source Sans Pro" w:hAnsi="Source Sans Pro" w:cs="Arial"/>
          <w:b/>
          <w:bCs/>
        </w:rPr>
        <w:t xml:space="preserve">ATTESTATION DE DISPONIBILITE POUR </w:t>
      </w:r>
      <w:r w:rsidR="000334E2" w:rsidRPr="00F652C3">
        <w:rPr>
          <w:rFonts w:ascii="Source Sans Pro" w:hAnsi="Source Sans Pro" w:cs="Arial"/>
          <w:b/>
          <w:bCs/>
        </w:rPr>
        <w:t>LES RV DE SUIVI INDIVIDUEL ET COLLECTIF DES LAUREATS</w:t>
      </w:r>
    </w:p>
    <w:p w14:paraId="32157090" w14:textId="77777777" w:rsidR="007525C5" w:rsidRPr="00F652C3" w:rsidRDefault="007525C5" w:rsidP="007525C5">
      <w:pPr>
        <w:tabs>
          <w:tab w:val="left" w:pos="3144"/>
        </w:tabs>
        <w:spacing w:after="0" w:line="271" w:lineRule="auto"/>
        <w:rPr>
          <w:rFonts w:ascii="Source Sans Pro" w:hAnsi="Source Sans Pro" w:cs="Arial"/>
          <w:sz w:val="20"/>
          <w:szCs w:val="20"/>
        </w:rPr>
      </w:pPr>
    </w:p>
    <w:p w14:paraId="7B8C195A" w14:textId="5ED82716" w:rsidR="007525C5" w:rsidRPr="00F652C3" w:rsidRDefault="007525C5" w:rsidP="007525C5">
      <w:pPr>
        <w:tabs>
          <w:tab w:val="left" w:pos="3144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bookmarkStart w:id="0" w:name="_Hlk160035477"/>
      <w:r w:rsidRPr="00F652C3">
        <w:rPr>
          <w:rFonts w:ascii="Source Sans Pro" w:hAnsi="Source Sans Pro" w:cs="Arial"/>
          <w:sz w:val="22"/>
          <w:szCs w:val="22"/>
        </w:rPr>
        <w:t>Le</w:t>
      </w:r>
      <w:r w:rsidR="00E76E77" w:rsidRPr="00F652C3">
        <w:rPr>
          <w:rFonts w:ascii="Source Sans Pro" w:hAnsi="Source Sans Pro" w:cs="Arial"/>
          <w:sz w:val="22"/>
          <w:szCs w:val="22"/>
        </w:rPr>
        <w:t xml:space="preserve"> ou les </w:t>
      </w:r>
      <w:r w:rsidRPr="00F652C3">
        <w:rPr>
          <w:rFonts w:ascii="Source Sans Pro" w:hAnsi="Source Sans Pro" w:cs="Arial"/>
          <w:sz w:val="22"/>
          <w:szCs w:val="22"/>
        </w:rPr>
        <w:t>lauréat</w:t>
      </w:r>
      <w:r w:rsidR="00E76E77" w:rsidRPr="00F652C3">
        <w:rPr>
          <w:rFonts w:ascii="Source Sans Pro" w:hAnsi="Source Sans Pro" w:cs="Arial"/>
          <w:sz w:val="22"/>
          <w:szCs w:val="22"/>
        </w:rPr>
        <w:t>(s)</w:t>
      </w:r>
      <w:r w:rsidRPr="00F652C3">
        <w:rPr>
          <w:rFonts w:ascii="Source Sans Pro" w:hAnsi="Source Sans Pro" w:cs="Arial"/>
          <w:sz w:val="22"/>
          <w:szCs w:val="22"/>
        </w:rPr>
        <w:t xml:space="preserve"> de l’appel à projet 202</w:t>
      </w:r>
      <w:r w:rsidR="00E76E77" w:rsidRPr="00F652C3">
        <w:rPr>
          <w:rFonts w:ascii="Source Sans Pro" w:hAnsi="Source Sans Pro" w:cs="Arial"/>
          <w:sz w:val="22"/>
          <w:szCs w:val="22"/>
        </w:rPr>
        <w:t>6</w:t>
      </w:r>
      <w:r w:rsidRPr="00F652C3">
        <w:rPr>
          <w:rFonts w:ascii="Source Sans Pro" w:hAnsi="Source Sans Pro" w:cs="Arial"/>
          <w:sz w:val="22"/>
          <w:szCs w:val="22"/>
        </w:rPr>
        <w:t xml:space="preserve"> « Vers un hôpital Alzheimer </w:t>
      </w:r>
      <w:r w:rsidRPr="00F652C3">
        <w:rPr>
          <w:rFonts w:ascii="Source Sans Pro" w:hAnsi="Source Sans Pro" w:cs="Arial"/>
          <w:i/>
          <w:iCs/>
          <w:sz w:val="22"/>
          <w:szCs w:val="22"/>
        </w:rPr>
        <w:t xml:space="preserve">Friendly » </w:t>
      </w:r>
      <w:r w:rsidR="00155CCF" w:rsidRPr="00F652C3">
        <w:rPr>
          <w:rFonts w:ascii="Source Sans Pro" w:hAnsi="Source Sans Pro" w:cs="Arial"/>
          <w:sz w:val="22"/>
          <w:szCs w:val="22"/>
        </w:rPr>
        <w:t xml:space="preserve">s’engagent à </w:t>
      </w:r>
      <w:r w:rsidR="000334E2" w:rsidRPr="00F652C3">
        <w:rPr>
          <w:rFonts w:ascii="Source Sans Pro" w:hAnsi="Source Sans Pro" w:cs="Arial"/>
          <w:sz w:val="22"/>
          <w:szCs w:val="22"/>
        </w:rPr>
        <w:t>se rendre disponibles pour des rencontres de suivi de projet organisé</w:t>
      </w:r>
      <w:r w:rsidR="00884DAD" w:rsidRPr="00F652C3">
        <w:rPr>
          <w:rFonts w:ascii="Source Sans Pro" w:hAnsi="Source Sans Pro" w:cs="Arial"/>
          <w:sz w:val="22"/>
          <w:szCs w:val="22"/>
        </w:rPr>
        <w:t>es</w:t>
      </w:r>
      <w:r w:rsidR="000334E2" w:rsidRPr="00F652C3">
        <w:rPr>
          <w:rFonts w:ascii="Source Sans Pro" w:hAnsi="Source Sans Pro" w:cs="Arial"/>
          <w:sz w:val="22"/>
          <w:szCs w:val="22"/>
        </w:rPr>
        <w:t xml:space="preserve"> par la Fondation Médéric Alzheimer </w:t>
      </w:r>
      <w:r w:rsidR="00691E3D" w:rsidRPr="00F652C3">
        <w:rPr>
          <w:rFonts w:ascii="Source Sans Pro" w:hAnsi="Source Sans Pro" w:cs="Arial"/>
          <w:sz w:val="22"/>
          <w:szCs w:val="22"/>
        </w:rPr>
        <w:t>courant</w:t>
      </w:r>
      <w:r w:rsidR="00E76E77" w:rsidRPr="00F652C3">
        <w:rPr>
          <w:rFonts w:ascii="Source Sans Pro" w:hAnsi="Source Sans Pro" w:cs="Arial"/>
          <w:sz w:val="22"/>
          <w:szCs w:val="22"/>
        </w:rPr>
        <w:t xml:space="preserve"> 2027 (</w:t>
      </w:r>
      <w:r w:rsidR="00691E3D" w:rsidRPr="00F652C3">
        <w:rPr>
          <w:rFonts w:ascii="Source Sans Pro" w:hAnsi="Source Sans Pro" w:cs="Arial"/>
          <w:sz w:val="22"/>
          <w:szCs w:val="22"/>
        </w:rPr>
        <w:t xml:space="preserve">date et </w:t>
      </w:r>
      <w:r w:rsidR="00E76E77" w:rsidRPr="00F652C3">
        <w:rPr>
          <w:rFonts w:ascii="Source Sans Pro" w:hAnsi="Source Sans Pro" w:cs="Arial"/>
          <w:sz w:val="22"/>
          <w:szCs w:val="22"/>
        </w:rPr>
        <w:t>lieu à préciser ultérieurement).</w:t>
      </w:r>
    </w:p>
    <w:bookmarkEnd w:id="0"/>
    <w:p w14:paraId="48B5981E" w14:textId="77777777" w:rsidR="007525C5" w:rsidRPr="00F652C3" w:rsidRDefault="007525C5" w:rsidP="007525C5">
      <w:pPr>
        <w:tabs>
          <w:tab w:val="left" w:pos="3144"/>
        </w:tabs>
        <w:spacing w:after="0" w:line="271" w:lineRule="auto"/>
        <w:rPr>
          <w:rFonts w:ascii="Source Sans Pro" w:hAnsi="Source Sans Pro" w:cs="Arial"/>
          <w:sz w:val="22"/>
          <w:szCs w:val="22"/>
        </w:rPr>
      </w:pPr>
    </w:p>
    <w:p w14:paraId="79998BA4" w14:textId="77777777" w:rsidR="007525C5" w:rsidRPr="00F652C3" w:rsidRDefault="007525C5" w:rsidP="007525C5">
      <w:pPr>
        <w:tabs>
          <w:tab w:val="left" w:leader="dot" w:pos="5245"/>
          <w:tab w:val="left" w:leader="dot" w:pos="10065"/>
        </w:tabs>
        <w:spacing w:after="0" w:line="271" w:lineRule="auto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Je soussigné(e) :</w:t>
      </w:r>
    </w:p>
    <w:p w14:paraId="128EFD21" w14:textId="77777777" w:rsidR="007525C5" w:rsidRPr="00F652C3" w:rsidRDefault="007525C5" w:rsidP="007525C5">
      <w:pPr>
        <w:tabs>
          <w:tab w:val="left" w:leader="dot" w:pos="5245"/>
          <w:tab w:val="left" w:leader="dot" w:pos="10065"/>
        </w:tabs>
        <w:spacing w:after="0" w:line="271" w:lineRule="auto"/>
        <w:rPr>
          <w:rFonts w:ascii="Source Sans Pro" w:hAnsi="Source Sans Pro" w:cs="Arial"/>
          <w:sz w:val="22"/>
          <w:szCs w:val="22"/>
        </w:rPr>
      </w:pPr>
    </w:p>
    <w:p w14:paraId="129199DB" w14:textId="77777777" w:rsidR="007525C5" w:rsidRPr="00F652C3" w:rsidRDefault="007525C5" w:rsidP="007525C5">
      <w:pPr>
        <w:tabs>
          <w:tab w:val="left" w:leader="dot" w:pos="5245"/>
          <w:tab w:val="left" w:leader="dot" w:pos="10065"/>
        </w:tabs>
        <w:spacing w:after="0" w:line="271" w:lineRule="auto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représentant :</w:t>
      </w:r>
    </w:p>
    <w:p w14:paraId="76C8293E" w14:textId="77777777" w:rsidR="007525C5" w:rsidRPr="00F652C3" w:rsidRDefault="007525C5" w:rsidP="007525C5">
      <w:pPr>
        <w:tabs>
          <w:tab w:val="left" w:leader="dot" w:pos="5245"/>
          <w:tab w:val="left" w:leader="dot" w:pos="10065"/>
        </w:tabs>
        <w:spacing w:after="0" w:line="271" w:lineRule="auto"/>
        <w:rPr>
          <w:rFonts w:ascii="Source Sans Pro" w:hAnsi="Source Sans Pro" w:cs="Arial"/>
          <w:sz w:val="22"/>
          <w:szCs w:val="22"/>
        </w:rPr>
      </w:pPr>
    </w:p>
    <w:p w14:paraId="77E322AF" w14:textId="24621896" w:rsidR="007525C5" w:rsidRPr="00F652C3" w:rsidRDefault="007525C5" w:rsidP="007525C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m’engage, le cas échéant, à me rendre disponible </w:t>
      </w:r>
      <w:r w:rsidR="00506057" w:rsidRPr="00F652C3">
        <w:rPr>
          <w:rFonts w:ascii="Source Sans Pro" w:hAnsi="Source Sans Pro" w:cs="Arial"/>
          <w:sz w:val="22"/>
          <w:szCs w:val="22"/>
        </w:rPr>
        <w:t xml:space="preserve">ou à mettre à disposition la personne responsable du projet </w:t>
      </w:r>
      <w:r w:rsidRPr="00F652C3">
        <w:rPr>
          <w:rFonts w:ascii="Source Sans Pro" w:hAnsi="Source Sans Pro" w:cs="Arial"/>
          <w:sz w:val="22"/>
          <w:szCs w:val="22"/>
        </w:rPr>
        <w:t xml:space="preserve">pour </w:t>
      </w:r>
      <w:r w:rsidR="00506057" w:rsidRPr="00F652C3">
        <w:rPr>
          <w:rFonts w:ascii="Source Sans Pro" w:hAnsi="Source Sans Pro" w:cs="Arial"/>
          <w:sz w:val="22"/>
          <w:szCs w:val="22"/>
        </w:rPr>
        <w:t xml:space="preserve">les rencontres de suivi </w:t>
      </w:r>
      <w:r w:rsidR="00155CCF" w:rsidRPr="00F652C3">
        <w:rPr>
          <w:rFonts w:ascii="Source Sans Pro" w:hAnsi="Source Sans Pro" w:cs="Arial"/>
          <w:sz w:val="22"/>
          <w:szCs w:val="22"/>
        </w:rPr>
        <w:t xml:space="preserve">organisées par </w:t>
      </w:r>
      <w:r w:rsidR="004373B6" w:rsidRPr="00F652C3">
        <w:rPr>
          <w:rFonts w:ascii="Source Sans Pro" w:hAnsi="Source Sans Pro" w:cs="Arial"/>
          <w:sz w:val="22"/>
          <w:szCs w:val="22"/>
        </w:rPr>
        <w:t>la Fondation Médéric Alzheimer</w:t>
      </w:r>
      <w:r w:rsidRPr="00F652C3">
        <w:rPr>
          <w:rFonts w:ascii="Source Sans Pro" w:hAnsi="Source Sans Pro" w:cs="Arial"/>
          <w:sz w:val="22"/>
          <w:szCs w:val="22"/>
        </w:rPr>
        <w:t>.</w:t>
      </w:r>
    </w:p>
    <w:p w14:paraId="5FB69AD1" w14:textId="77777777" w:rsidR="007525C5" w:rsidRPr="00F652C3" w:rsidRDefault="007525C5" w:rsidP="007525C5">
      <w:pPr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7B5E3EE1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Fait à : </w:t>
      </w:r>
    </w:p>
    <w:p w14:paraId="699F40B6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Le : </w:t>
      </w:r>
    </w:p>
    <w:p w14:paraId="1D827371" w14:textId="77777777" w:rsidR="007525C5" w:rsidRPr="00F652C3" w:rsidRDefault="007525C5" w:rsidP="007525C5">
      <w:pPr>
        <w:tabs>
          <w:tab w:val="left" w:pos="3144"/>
        </w:tabs>
        <w:rPr>
          <w:rFonts w:ascii="Source Sans Pro" w:hAnsi="Source Sans Pro" w:cs="Arial"/>
          <w:sz w:val="20"/>
          <w:szCs w:val="20"/>
        </w:rPr>
      </w:pPr>
    </w:p>
    <w:p w14:paraId="30936A0D" w14:textId="77777777" w:rsidR="007525C5" w:rsidRPr="00F652C3" w:rsidRDefault="007525C5" w:rsidP="007525C5">
      <w:pPr>
        <w:rPr>
          <w:rFonts w:ascii="Source Sans Pro" w:hAnsi="Source Sans Pro" w:cs="Arial"/>
          <w:sz w:val="22"/>
          <w:szCs w:val="22"/>
        </w:rPr>
      </w:pPr>
    </w:p>
    <w:p w14:paraId="225850D0" w14:textId="77777777" w:rsidR="007525C5" w:rsidRPr="00F652C3" w:rsidRDefault="007525C5" w:rsidP="007525C5">
      <w:pPr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Signature</w:t>
      </w:r>
      <w:r w:rsidRPr="00F652C3">
        <w:rPr>
          <w:rFonts w:ascii="Source Sans Pro" w:hAnsi="Source Sans Pro" w:cs="Arial"/>
          <w:sz w:val="22"/>
          <w:szCs w:val="22"/>
        </w:rPr>
        <w:br w:type="page"/>
      </w:r>
    </w:p>
    <w:p w14:paraId="3120F81B" w14:textId="77777777" w:rsidR="007525C5" w:rsidRPr="00F652C3" w:rsidRDefault="007525C5" w:rsidP="007525C5">
      <w:pPr>
        <w:rPr>
          <w:rFonts w:ascii="Source Sans Pro" w:hAnsi="Source Sans Pro" w:cs="Arial"/>
          <w:bCs/>
          <w:i/>
          <w:iCs/>
          <w:sz w:val="20"/>
          <w:szCs w:val="20"/>
        </w:rPr>
      </w:pPr>
      <w:r w:rsidRPr="00F652C3">
        <w:rPr>
          <w:rFonts w:ascii="Source Sans Pro" w:hAnsi="Source Sans Pro" w:cs="Arial"/>
          <w:bCs/>
          <w:i/>
          <w:iCs/>
          <w:sz w:val="20"/>
          <w:szCs w:val="20"/>
        </w:rPr>
        <w:lastRenderedPageBreak/>
        <w:t>Annexe 3</w:t>
      </w:r>
    </w:p>
    <w:p w14:paraId="58DAF4A8" w14:textId="77777777" w:rsidR="007525C5" w:rsidRPr="00F652C3" w:rsidRDefault="007525C5" w:rsidP="0075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144"/>
        </w:tabs>
        <w:jc w:val="center"/>
        <w:rPr>
          <w:rFonts w:ascii="Source Sans Pro" w:hAnsi="Source Sans Pro" w:cs="Arial"/>
          <w:b/>
          <w:bCs/>
        </w:rPr>
      </w:pPr>
      <w:r w:rsidRPr="00F652C3">
        <w:rPr>
          <w:rFonts w:ascii="Source Sans Pro" w:hAnsi="Source Sans Pro" w:cs="Arial"/>
          <w:b/>
          <w:bCs/>
        </w:rPr>
        <w:t>AVIS DU CHEF DE SERVICE</w:t>
      </w:r>
    </w:p>
    <w:p w14:paraId="62E8AA7E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b/>
          <w:sz w:val="22"/>
          <w:szCs w:val="22"/>
        </w:rPr>
      </w:pPr>
      <w:r w:rsidRPr="00F652C3">
        <w:rPr>
          <w:rFonts w:ascii="Source Sans Pro" w:eastAsia="Calibri" w:hAnsi="Source Sans Pro" w:cs="Arial"/>
          <w:b/>
          <w:sz w:val="22"/>
          <w:szCs w:val="22"/>
        </w:rPr>
        <w:t xml:space="preserve">Coordonnées du chef de service </w:t>
      </w:r>
    </w:p>
    <w:p w14:paraId="12E19F55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b/>
          <w:sz w:val="22"/>
          <w:szCs w:val="22"/>
        </w:rPr>
      </w:pPr>
    </w:p>
    <w:p w14:paraId="74AA4782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  <w:r w:rsidRPr="00F652C3">
        <w:rPr>
          <w:rFonts w:ascii="Source Sans Pro" w:eastAsia="Calibri" w:hAnsi="Source Sans Pro" w:cs="Arial"/>
          <w:sz w:val="22"/>
          <w:szCs w:val="22"/>
        </w:rPr>
        <w:t xml:space="preserve">Nom, prénom : </w:t>
      </w:r>
    </w:p>
    <w:p w14:paraId="438638F1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  <w:r w:rsidRPr="00F652C3">
        <w:rPr>
          <w:rFonts w:ascii="Source Sans Pro" w:eastAsia="Calibri" w:hAnsi="Source Sans Pro" w:cs="Arial"/>
          <w:sz w:val="22"/>
          <w:szCs w:val="22"/>
        </w:rPr>
        <w:t xml:space="preserve">Fonction : </w:t>
      </w:r>
    </w:p>
    <w:p w14:paraId="0F4352FD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  <w:r w:rsidRPr="00F652C3">
        <w:rPr>
          <w:rFonts w:ascii="Source Sans Pro" w:eastAsia="Calibri" w:hAnsi="Source Sans Pro" w:cs="Arial"/>
          <w:sz w:val="22"/>
          <w:szCs w:val="22"/>
        </w:rPr>
        <w:t xml:space="preserve">Structure : </w:t>
      </w:r>
    </w:p>
    <w:p w14:paraId="24D37ACB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601A9124" w14:textId="77777777" w:rsidR="007525C5" w:rsidRPr="00F652C3" w:rsidRDefault="007525C5" w:rsidP="007525C5">
      <w:pPr>
        <w:tabs>
          <w:tab w:val="left" w:pos="2805"/>
        </w:tabs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763EF248" w14:textId="1848B1FB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b/>
          <w:sz w:val="22"/>
          <w:szCs w:val="22"/>
        </w:rPr>
      </w:pPr>
      <w:r w:rsidRPr="00F652C3">
        <w:rPr>
          <w:rFonts w:ascii="Source Sans Pro" w:eastAsia="Calibri" w:hAnsi="Source Sans Pro" w:cs="Arial"/>
          <w:b/>
          <w:sz w:val="22"/>
          <w:szCs w:val="22"/>
        </w:rPr>
        <w:t>Avis sur la candidature à l’appel à projets 202</w:t>
      </w:r>
      <w:r w:rsidR="00D54535" w:rsidRPr="00F652C3">
        <w:rPr>
          <w:rFonts w:ascii="Source Sans Pro" w:eastAsia="Calibri" w:hAnsi="Source Sans Pro" w:cs="Arial"/>
          <w:b/>
          <w:sz w:val="22"/>
          <w:szCs w:val="22"/>
        </w:rPr>
        <w:t>6</w:t>
      </w:r>
      <w:r w:rsidRPr="00F652C3">
        <w:rPr>
          <w:rFonts w:ascii="Source Sans Pro" w:eastAsia="Calibri" w:hAnsi="Source Sans Pro" w:cs="Arial"/>
          <w:b/>
          <w:sz w:val="22"/>
          <w:szCs w:val="22"/>
        </w:rPr>
        <w:t xml:space="preserve"> « Vers un hôpital Alzheimer </w:t>
      </w:r>
      <w:r w:rsidRPr="00F652C3">
        <w:rPr>
          <w:rFonts w:ascii="Source Sans Pro" w:eastAsia="Calibri" w:hAnsi="Source Sans Pro" w:cs="Arial"/>
          <w:b/>
          <w:i/>
          <w:iCs/>
          <w:sz w:val="22"/>
          <w:szCs w:val="22"/>
        </w:rPr>
        <w:t>Friendly</w:t>
      </w:r>
      <w:r w:rsidRPr="00F652C3">
        <w:rPr>
          <w:rFonts w:ascii="Source Sans Pro" w:eastAsia="Calibri" w:hAnsi="Source Sans Pro" w:cs="Arial"/>
          <w:b/>
          <w:sz w:val="22"/>
          <w:szCs w:val="22"/>
        </w:rPr>
        <w:t> » :</w:t>
      </w:r>
    </w:p>
    <w:p w14:paraId="67E1BD0C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5A1E702A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5CC1F04B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172C62D0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1CD778D1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1142A6B2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4501BA0E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sz w:val="22"/>
          <w:szCs w:val="22"/>
        </w:rPr>
      </w:pPr>
    </w:p>
    <w:p w14:paraId="6E4B782F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 xml:space="preserve">Fait à : </w:t>
      </w:r>
    </w:p>
    <w:p w14:paraId="604E9FC1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  <w:r w:rsidRPr="00F652C3">
        <w:rPr>
          <w:rFonts w:ascii="Source Sans Pro" w:hAnsi="Source Sans Pro" w:cs="Arial"/>
          <w:sz w:val="22"/>
          <w:szCs w:val="22"/>
        </w:rPr>
        <w:t>Le :</w:t>
      </w:r>
    </w:p>
    <w:p w14:paraId="6C4F8C45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1D5BE8B8" w14:textId="77777777" w:rsidR="007525C5" w:rsidRPr="00F652C3" w:rsidRDefault="007525C5" w:rsidP="007525C5">
      <w:pPr>
        <w:tabs>
          <w:tab w:val="left" w:leader="dot" w:pos="5387"/>
        </w:tabs>
        <w:spacing w:after="0" w:line="271" w:lineRule="auto"/>
        <w:jc w:val="both"/>
        <w:rPr>
          <w:rFonts w:ascii="Source Sans Pro" w:hAnsi="Source Sans Pro" w:cs="Arial"/>
          <w:sz w:val="22"/>
          <w:szCs w:val="22"/>
        </w:rPr>
      </w:pPr>
    </w:p>
    <w:p w14:paraId="4353928B" w14:textId="77777777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eastAsia="Calibri" w:hAnsi="Source Sans Pro" w:cs="Arial"/>
          <w:b/>
          <w:bCs/>
          <w:sz w:val="22"/>
          <w:szCs w:val="22"/>
        </w:rPr>
      </w:pPr>
    </w:p>
    <w:p w14:paraId="3D5E8DC5" w14:textId="3161D3F9" w:rsidR="007525C5" w:rsidRPr="00F652C3" w:rsidRDefault="007525C5" w:rsidP="007525C5">
      <w:pPr>
        <w:suppressAutoHyphens/>
        <w:spacing w:after="0" w:line="271" w:lineRule="auto"/>
        <w:jc w:val="both"/>
        <w:rPr>
          <w:rFonts w:ascii="Source Sans Pro" w:hAnsi="Source Sans Pro" w:cs="Arial"/>
          <w:b/>
          <w:bCs/>
          <w:color w:val="FF0000"/>
          <w:sz w:val="22"/>
          <w:szCs w:val="22"/>
        </w:rPr>
      </w:pPr>
      <w:r w:rsidRPr="00F652C3">
        <w:rPr>
          <w:rFonts w:ascii="Source Sans Pro" w:eastAsia="Calibri" w:hAnsi="Source Sans Pro" w:cs="Arial"/>
          <w:sz w:val="22"/>
          <w:szCs w:val="22"/>
        </w:rPr>
        <w:t>Signature</w:t>
      </w:r>
    </w:p>
    <w:sectPr w:rsidR="007525C5" w:rsidRPr="00F652C3" w:rsidSect="00B70B89">
      <w:headerReference w:type="default" r:id="rId14"/>
      <w:footerReference w:type="default" r:id="rId15"/>
      <w:pgSz w:w="11906" w:h="16838" w:code="9"/>
      <w:pgMar w:top="1417" w:right="1417" w:bottom="1417" w:left="1417" w:header="28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03EE" w14:textId="77777777" w:rsidR="00592058" w:rsidRDefault="00592058" w:rsidP="002A2446">
      <w:pPr>
        <w:spacing w:after="0" w:line="240" w:lineRule="auto"/>
      </w:pPr>
      <w:r>
        <w:separator/>
      </w:r>
    </w:p>
  </w:endnote>
  <w:endnote w:type="continuationSeparator" w:id="0">
    <w:p w14:paraId="5F7DABCA" w14:textId="77777777" w:rsidR="00592058" w:rsidRDefault="00592058" w:rsidP="002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150B" w14:textId="09BC34FD" w:rsidR="00D54535" w:rsidRDefault="00D54535">
    <w:pPr>
      <w:pStyle w:val="Pieddepage"/>
      <w:jc w:val="center"/>
    </w:pPr>
  </w:p>
  <w:p w14:paraId="6507CC3D" w14:textId="77777777" w:rsidR="002E3B0D" w:rsidRPr="004410DA" w:rsidRDefault="002E3B0D" w:rsidP="00B70B89">
    <w:pPr>
      <w:pStyle w:val="Pieddepage"/>
      <w:jc w:val="right"/>
      <w:rPr>
        <w:sz w:val="18"/>
        <w:szCs w:val="18"/>
      </w:rPr>
    </w:pPr>
    <w:r w:rsidRPr="004410DA">
      <w:rPr>
        <w:sz w:val="18"/>
        <w:szCs w:val="18"/>
      </w:rPr>
      <w:t xml:space="preserve">Page </w:t>
    </w:r>
    <w:r w:rsidRPr="004410DA">
      <w:rPr>
        <w:b/>
        <w:bCs/>
        <w:sz w:val="18"/>
        <w:szCs w:val="18"/>
      </w:rPr>
      <w:fldChar w:fldCharType="begin"/>
    </w:r>
    <w:r w:rsidRPr="004410DA">
      <w:rPr>
        <w:b/>
        <w:bCs/>
        <w:sz w:val="18"/>
        <w:szCs w:val="18"/>
      </w:rPr>
      <w:instrText>PAGE</w:instrText>
    </w:r>
    <w:r w:rsidRPr="004410DA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4410DA">
      <w:rPr>
        <w:b/>
        <w:bCs/>
        <w:sz w:val="18"/>
        <w:szCs w:val="18"/>
      </w:rPr>
      <w:fldChar w:fldCharType="end"/>
    </w:r>
    <w:r w:rsidRPr="004410DA">
      <w:rPr>
        <w:sz w:val="18"/>
        <w:szCs w:val="18"/>
      </w:rPr>
      <w:t xml:space="preserve"> sur </w:t>
    </w:r>
    <w:r w:rsidRPr="004410DA">
      <w:rPr>
        <w:b/>
        <w:bCs/>
        <w:sz w:val="18"/>
        <w:szCs w:val="18"/>
      </w:rPr>
      <w:fldChar w:fldCharType="begin"/>
    </w:r>
    <w:r w:rsidRPr="004410DA">
      <w:rPr>
        <w:b/>
        <w:bCs/>
        <w:sz w:val="18"/>
        <w:szCs w:val="18"/>
      </w:rPr>
      <w:instrText>NUMPAGES</w:instrText>
    </w:r>
    <w:r w:rsidRPr="004410DA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18</w:t>
    </w:r>
    <w:r w:rsidRPr="004410DA">
      <w:rPr>
        <w:b/>
        <w:bCs/>
        <w:sz w:val="18"/>
        <w:szCs w:val="18"/>
      </w:rPr>
      <w:fldChar w:fldCharType="end"/>
    </w:r>
  </w:p>
  <w:p w14:paraId="6E33C926" w14:textId="77777777" w:rsidR="00D54535" w:rsidRDefault="00D545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A6BB" w14:textId="77777777" w:rsidR="00592058" w:rsidRDefault="00592058" w:rsidP="002A2446">
      <w:pPr>
        <w:spacing w:after="0" w:line="240" w:lineRule="auto"/>
      </w:pPr>
      <w:r>
        <w:separator/>
      </w:r>
    </w:p>
  </w:footnote>
  <w:footnote w:type="continuationSeparator" w:id="0">
    <w:p w14:paraId="4D4C62AB" w14:textId="77777777" w:rsidR="00592058" w:rsidRDefault="00592058" w:rsidP="002A2446">
      <w:pPr>
        <w:spacing w:after="0" w:line="240" w:lineRule="auto"/>
      </w:pPr>
      <w:r>
        <w:continuationSeparator/>
      </w:r>
    </w:p>
  </w:footnote>
  <w:footnote w:id="1">
    <w:p w14:paraId="29DD2ACF" w14:textId="25F6D6DE" w:rsidR="00302B09" w:rsidRDefault="00302B0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302B09">
          <w:rPr>
            <w:rStyle w:val="Lienhypertexte"/>
          </w:rPr>
          <w:t xml:space="preserve">Étude de l’impact d’une prise en charge MAIA sur la </w:t>
        </w:r>
        <w:proofErr w:type="spellStart"/>
        <w:r w:rsidRPr="00302B09">
          <w:rPr>
            <w:rStyle w:val="Lienhypertexte"/>
          </w:rPr>
          <w:t>réhospitalisation</w:t>
        </w:r>
        <w:proofErr w:type="spellEnd"/>
        <w:r w:rsidRPr="00302B09">
          <w:rPr>
            <w:rStyle w:val="Lienhypertexte"/>
          </w:rPr>
          <w:t xml:space="preserve"> des patients âgés de 75 ans et plus | Cairn.info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67BC" w14:textId="3AE470D2" w:rsidR="00BC0860" w:rsidRPr="00EB38E4" w:rsidRDefault="00BC0860" w:rsidP="009E3911">
    <w:pPr>
      <w:pStyle w:val="En-tte"/>
      <w:jc w:val="center"/>
      <w:rPr>
        <w:rFonts w:ascii="Calibri" w:hAnsi="Calibri" w:cs="Calibri"/>
        <w:color w:val="808080" w:themeColor="background1" w:themeShade="80"/>
        <w:sz w:val="20"/>
        <w:szCs w:val="20"/>
      </w:rPr>
    </w:pPr>
    <w:r w:rsidRPr="00EB38E4">
      <w:rPr>
        <w:rFonts w:ascii="Calibri" w:hAnsi="Calibri" w:cs="Calibri"/>
        <w:color w:val="808080" w:themeColor="background1" w:themeShade="80"/>
        <w:sz w:val="20"/>
        <w:szCs w:val="20"/>
      </w:rPr>
      <w:t>Appel à projet 2026</w:t>
    </w:r>
  </w:p>
  <w:p w14:paraId="010D6D0E" w14:textId="50679FD9" w:rsidR="00BC0860" w:rsidRPr="00EB38E4" w:rsidRDefault="00BC0860" w:rsidP="009E3911">
    <w:pPr>
      <w:pStyle w:val="En-tte"/>
      <w:jc w:val="center"/>
      <w:rPr>
        <w:rFonts w:ascii="Calibri" w:hAnsi="Calibri" w:cs="Calibri"/>
        <w:color w:val="808080" w:themeColor="background1" w:themeShade="80"/>
        <w:sz w:val="20"/>
        <w:szCs w:val="20"/>
      </w:rPr>
    </w:pPr>
    <w:r w:rsidRPr="00EB38E4">
      <w:rPr>
        <w:rFonts w:ascii="Calibri" w:hAnsi="Calibri" w:cs="Calibri"/>
        <w:color w:val="808080" w:themeColor="background1" w:themeShade="80"/>
        <w:sz w:val="20"/>
        <w:szCs w:val="20"/>
      </w:rPr>
      <w:t xml:space="preserve">« Vers un hôpital Alzheimer </w:t>
    </w:r>
    <w:r w:rsidRPr="00EB38E4">
      <w:rPr>
        <w:rFonts w:ascii="Calibri" w:hAnsi="Calibri" w:cs="Calibri"/>
        <w:i/>
        <w:iCs/>
        <w:color w:val="808080" w:themeColor="background1" w:themeShade="80"/>
        <w:sz w:val="20"/>
        <w:szCs w:val="20"/>
      </w:rPr>
      <w:t>Friendly</w:t>
    </w:r>
    <w:r w:rsidRPr="00EB38E4">
      <w:rPr>
        <w:rFonts w:ascii="Calibri" w:hAnsi="Calibri" w:cs="Calibri"/>
        <w:color w:val="808080" w:themeColor="background1" w:themeShade="80"/>
        <w:sz w:val="20"/>
        <w:szCs w:val="20"/>
      </w:rPr>
      <w:t> »</w:t>
    </w:r>
  </w:p>
  <w:p w14:paraId="02A199C5" w14:textId="5D0927C7" w:rsidR="009E3911" w:rsidRPr="00EB38E4" w:rsidRDefault="009E3911" w:rsidP="009E3911">
    <w:pPr>
      <w:pStyle w:val="En-tte"/>
      <w:jc w:val="center"/>
      <w:rPr>
        <w:rFonts w:ascii="Calibri" w:hAnsi="Calibri" w:cs="Calibri"/>
        <w:color w:val="808080" w:themeColor="background1" w:themeShade="80"/>
        <w:sz w:val="20"/>
        <w:szCs w:val="20"/>
      </w:rPr>
    </w:pPr>
    <w:r w:rsidRPr="00EB38E4">
      <w:rPr>
        <w:rFonts w:ascii="Calibri" w:hAnsi="Calibri" w:cs="Calibri"/>
        <w:color w:val="808080" w:themeColor="background1" w:themeShade="80"/>
        <w:sz w:val="20"/>
        <w:szCs w:val="20"/>
      </w:rPr>
      <w:t>Dossier de candidatures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247"/>
    <w:multiLevelType w:val="hybridMultilevel"/>
    <w:tmpl w:val="12AEEF16"/>
    <w:lvl w:ilvl="0" w:tplc="97229A1E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0B6E"/>
    <w:multiLevelType w:val="multilevel"/>
    <w:tmpl w:val="45E6FF4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45496"/>
    <w:multiLevelType w:val="hybridMultilevel"/>
    <w:tmpl w:val="3C38AE4C"/>
    <w:lvl w:ilvl="0" w:tplc="3C34E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E4D97"/>
    <w:multiLevelType w:val="hybridMultilevel"/>
    <w:tmpl w:val="D49E5BF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47E35"/>
    <w:multiLevelType w:val="hybridMultilevel"/>
    <w:tmpl w:val="5EA6A088"/>
    <w:lvl w:ilvl="0" w:tplc="DC04177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54ACE"/>
    <w:multiLevelType w:val="hybridMultilevel"/>
    <w:tmpl w:val="6BAE671E"/>
    <w:lvl w:ilvl="0" w:tplc="EECC89CC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9124D"/>
    <w:multiLevelType w:val="hybridMultilevel"/>
    <w:tmpl w:val="987420C0"/>
    <w:lvl w:ilvl="0" w:tplc="040C000D">
      <w:start w:val="1"/>
      <w:numFmt w:val="bullet"/>
      <w:lvlText w:val=""/>
      <w:lvlJc w:val="left"/>
      <w:pPr>
        <w:ind w:left="710" w:hanging="71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204DA"/>
    <w:multiLevelType w:val="hybridMultilevel"/>
    <w:tmpl w:val="8F1CC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B3388"/>
    <w:multiLevelType w:val="hybridMultilevel"/>
    <w:tmpl w:val="3DAA3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51367"/>
    <w:multiLevelType w:val="hybridMultilevel"/>
    <w:tmpl w:val="A368550A"/>
    <w:lvl w:ilvl="0" w:tplc="3C34EE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545AB"/>
    <w:multiLevelType w:val="hybridMultilevel"/>
    <w:tmpl w:val="EBF8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774F0"/>
    <w:multiLevelType w:val="hybridMultilevel"/>
    <w:tmpl w:val="C320294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36997"/>
    <w:multiLevelType w:val="multilevel"/>
    <w:tmpl w:val="2A848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B5950"/>
    <w:multiLevelType w:val="hybridMultilevel"/>
    <w:tmpl w:val="240EA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076A4"/>
    <w:multiLevelType w:val="hybridMultilevel"/>
    <w:tmpl w:val="88B4038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2A5884"/>
    <w:multiLevelType w:val="hybridMultilevel"/>
    <w:tmpl w:val="128AB7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27787"/>
    <w:multiLevelType w:val="hybridMultilevel"/>
    <w:tmpl w:val="D8FCC1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C47846"/>
    <w:multiLevelType w:val="hybridMultilevel"/>
    <w:tmpl w:val="AC70E3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A03EF"/>
    <w:multiLevelType w:val="hybridMultilevel"/>
    <w:tmpl w:val="3C40F34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167BB0"/>
    <w:multiLevelType w:val="hybridMultilevel"/>
    <w:tmpl w:val="741487F4"/>
    <w:lvl w:ilvl="0" w:tplc="F8E4C4EE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16FDA"/>
    <w:multiLevelType w:val="hybridMultilevel"/>
    <w:tmpl w:val="A36855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911D2"/>
    <w:multiLevelType w:val="hybridMultilevel"/>
    <w:tmpl w:val="133653F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8C2201"/>
    <w:multiLevelType w:val="hybridMultilevel"/>
    <w:tmpl w:val="87E60E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2F1238"/>
    <w:multiLevelType w:val="hybridMultilevel"/>
    <w:tmpl w:val="2334D452"/>
    <w:lvl w:ilvl="0" w:tplc="6EFAED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8924737">
    <w:abstractNumId w:val="13"/>
  </w:num>
  <w:num w:numId="2" w16cid:durableId="109015613">
    <w:abstractNumId w:val="2"/>
  </w:num>
  <w:num w:numId="3" w16cid:durableId="1557081526">
    <w:abstractNumId w:val="22"/>
  </w:num>
  <w:num w:numId="4" w16cid:durableId="1977300336">
    <w:abstractNumId w:val="4"/>
  </w:num>
  <w:num w:numId="5" w16cid:durableId="293680992">
    <w:abstractNumId w:val="11"/>
  </w:num>
  <w:num w:numId="6" w16cid:durableId="1475372876">
    <w:abstractNumId w:val="3"/>
  </w:num>
  <w:num w:numId="7" w16cid:durableId="1173908921">
    <w:abstractNumId w:val="7"/>
  </w:num>
  <w:num w:numId="8" w16cid:durableId="1507742884">
    <w:abstractNumId w:val="16"/>
  </w:num>
  <w:num w:numId="9" w16cid:durableId="141436273">
    <w:abstractNumId w:val="12"/>
  </w:num>
  <w:num w:numId="10" w16cid:durableId="917516665">
    <w:abstractNumId w:val="1"/>
  </w:num>
  <w:num w:numId="11" w16cid:durableId="1953129110">
    <w:abstractNumId w:val="17"/>
  </w:num>
  <w:num w:numId="12" w16cid:durableId="459498470">
    <w:abstractNumId w:val="14"/>
  </w:num>
  <w:num w:numId="13" w16cid:durableId="538006065">
    <w:abstractNumId w:val="23"/>
  </w:num>
  <w:num w:numId="14" w16cid:durableId="555822580">
    <w:abstractNumId w:val="10"/>
  </w:num>
  <w:num w:numId="15" w16cid:durableId="43991810">
    <w:abstractNumId w:val="21"/>
  </w:num>
  <w:num w:numId="16" w16cid:durableId="990209311">
    <w:abstractNumId w:val="5"/>
  </w:num>
  <w:num w:numId="17" w16cid:durableId="908267297">
    <w:abstractNumId w:val="9"/>
  </w:num>
  <w:num w:numId="18" w16cid:durableId="1080130158">
    <w:abstractNumId w:val="20"/>
  </w:num>
  <w:num w:numId="19" w16cid:durableId="1093011259">
    <w:abstractNumId w:val="8"/>
  </w:num>
  <w:num w:numId="20" w16cid:durableId="1788354236">
    <w:abstractNumId w:val="0"/>
  </w:num>
  <w:num w:numId="21" w16cid:durableId="1459183910">
    <w:abstractNumId w:val="6"/>
  </w:num>
  <w:num w:numId="22" w16cid:durableId="2063796250">
    <w:abstractNumId w:val="19"/>
  </w:num>
  <w:num w:numId="23" w16cid:durableId="1487816700">
    <w:abstractNumId w:val="15"/>
  </w:num>
  <w:num w:numId="24" w16cid:durableId="9909807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46"/>
    <w:rsid w:val="00000C66"/>
    <w:rsid w:val="00023CE8"/>
    <w:rsid w:val="000331E3"/>
    <w:rsid w:val="000334E2"/>
    <w:rsid w:val="00047AEC"/>
    <w:rsid w:val="00062E37"/>
    <w:rsid w:val="00064184"/>
    <w:rsid w:val="00071310"/>
    <w:rsid w:val="00074A9A"/>
    <w:rsid w:val="00080819"/>
    <w:rsid w:val="000815B2"/>
    <w:rsid w:val="000839FB"/>
    <w:rsid w:val="00085A4C"/>
    <w:rsid w:val="000864E3"/>
    <w:rsid w:val="000A2A3D"/>
    <w:rsid w:val="000A4BBC"/>
    <w:rsid w:val="000A67A6"/>
    <w:rsid w:val="000B6B65"/>
    <w:rsid w:val="000C71C0"/>
    <w:rsid w:val="000E6C9F"/>
    <w:rsid w:val="00103AA5"/>
    <w:rsid w:val="001136DB"/>
    <w:rsid w:val="00116B4F"/>
    <w:rsid w:val="0012106F"/>
    <w:rsid w:val="0012544C"/>
    <w:rsid w:val="001353DA"/>
    <w:rsid w:val="001466AB"/>
    <w:rsid w:val="001537C4"/>
    <w:rsid w:val="00155CCF"/>
    <w:rsid w:val="001815D2"/>
    <w:rsid w:val="001900C8"/>
    <w:rsid w:val="00191FBE"/>
    <w:rsid w:val="00196945"/>
    <w:rsid w:val="001977C2"/>
    <w:rsid w:val="001B51A7"/>
    <w:rsid w:val="001C7340"/>
    <w:rsid w:val="001E7771"/>
    <w:rsid w:val="00212629"/>
    <w:rsid w:val="00244DFB"/>
    <w:rsid w:val="00277085"/>
    <w:rsid w:val="00280C75"/>
    <w:rsid w:val="00284FCE"/>
    <w:rsid w:val="00294257"/>
    <w:rsid w:val="0029626D"/>
    <w:rsid w:val="002A2446"/>
    <w:rsid w:val="002B0CF6"/>
    <w:rsid w:val="002B309D"/>
    <w:rsid w:val="002C76DB"/>
    <w:rsid w:val="002D23EC"/>
    <w:rsid w:val="002D603A"/>
    <w:rsid w:val="002E3B0D"/>
    <w:rsid w:val="002F2917"/>
    <w:rsid w:val="002F7825"/>
    <w:rsid w:val="00302B09"/>
    <w:rsid w:val="00333469"/>
    <w:rsid w:val="00334069"/>
    <w:rsid w:val="00335265"/>
    <w:rsid w:val="0033766A"/>
    <w:rsid w:val="003710CB"/>
    <w:rsid w:val="00375730"/>
    <w:rsid w:val="00394AD7"/>
    <w:rsid w:val="00394B43"/>
    <w:rsid w:val="003C2930"/>
    <w:rsid w:val="003D69F0"/>
    <w:rsid w:val="003E48DD"/>
    <w:rsid w:val="003F1320"/>
    <w:rsid w:val="00413E7A"/>
    <w:rsid w:val="00417C43"/>
    <w:rsid w:val="004373B6"/>
    <w:rsid w:val="00443680"/>
    <w:rsid w:val="004445D3"/>
    <w:rsid w:val="00446991"/>
    <w:rsid w:val="00454AE2"/>
    <w:rsid w:val="00486422"/>
    <w:rsid w:val="00487CA1"/>
    <w:rsid w:val="00497565"/>
    <w:rsid w:val="004E2968"/>
    <w:rsid w:val="004F66B0"/>
    <w:rsid w:val="004F7911"/>
    <w:rsid w:val="00500A9A"/>
    <w:rsid w:val="00506057"/>
    <w:rsid w:val="00513CB2"/>
    <w:rsid w:val="00515692"/>
    <w:rsid w:val="0054275D"/>
    <w:rsid w:val="0054651D"/>
    <w:rsid w:val="0055053E"/>
    <w:rsid w:val="005640D0"/>
    <w:rsid w:val="00592058"/>
    <w:rsid w:val="005924A1"/>
    <w:rsid w:val="005B2F5A"/>
    <w:rsid w:val="005C19A0"/>
    <w:rsid w:val="005E523B"/>
    <w:rsid w:val="005F50F8"/>
    <w:rsid w:val="00604F1E"/>
    <w:rsid w:val="00617F78"/>
    <w:rsid w:val="0063617B"/>
    <w:rsid w:val="0063668C"/>
    <w:rsid w:val="00646085"/>
    <w:rsid w:val="00672F0C"/>
    <w:rsid w:val="0067719A"/>
    <w:rsid w:val="00691E3D"/>
    <w:rsid w:val="00694E8B"/>
    <w:rsid w:val="006B3C32"/>
    <w:rsid w:val="00702CCE"/>
    <w:rsid w:val="007060CB"/>
    <w:rsid w:val="00743B1B"/>
    <w:rsid w:val="007505C6"/>
    <w:rsid w:val="007525C5"/>
    <w:rsid w:val="007672EE"/>
    <w:rsid w:val="00773BE4"/>
    <w:rsid w:val="00775829"/>
    <w:rsid w:val="00780A53"/>
    <w:rsid w:val="007A323D"/>
    <w:rsid w:val="007B5086"/>
    <w:rsid w:val="007C6B01"/>
    <w:rsid w:val="00801B58"/>
    <w:rsid w:val="00836F72"/>
    <w:rsid w:val="00845C9B"/>
    <w:rsid w:val="00863B6B"/>
    <w:rsid w:val="00863C3F"/>
    <w:rsid w:val="0088214D"/>
    <w:rsid w:val="00884DAD"/>
    <w:rsid w:val="00886289"/>
    <w:rsid w:val="00896D47"/>
    <w:rsid w:val="008B2D89"/>
    <w:rsid w:val="008C60C9"/>
    <w:rsid w:val="008D3105"/>
    <w:rsid w:val="008E5430"/>
    <w:rsid w:val="008E6922"/>
    <w:rsid w:val="008F312D"/>
    <w:rsid w:val="008F4839"/>
    <w:rsid w:val="009138A2"/>
    <w:rsid w:val="00922CCF"/>
    <w:rsid w:val="0092605E"/>
    <w:rsid w:val="00927D0F"/>
    <w:rsid w:val="009651B3"/>
    <w:rsid w:val="0097366F"/>
    <w:rsid w:val="00982532"/>
    <w:rsid w:val="00983AB9"/>
    <w:rsid w:val="00994AC8"/>
    <w:rsid w:val="009A0ECC"/>
    <w:rsid w:val="009B272C"/>
    <w:rsid w:val="009B4B0A"/>
    <w:rsid w:val="009C7880"/>
    <w:rsid w:val="009E3911"/>
    <w:rsid w:val="009F0114"/>
    <w:rsid w:val="00A01614"/>
    <w:rsid w:val="00A240AB"/>
    <w:rsid w:val="00A277F0"/>
    <w:rsid w:val="00A3362C"/>
    <w:rsid w:val="00A37E13"/>
    <w:rsid w:val="00A4745B"/>
    <w:rsid w:val="00A60D51"/>
    <w:rsid w:val="00A67544"/>
    <w:rsid w:val="00A726BB"/>
    <w:rsid w:val="00A80AE2"/>
    <w:rsid w:val="00A87489"/>
    <w:rsid w:val="00A903CA"/>
    <w:rsid w:val="00A94AF6"/>
    <w:rsid w:val="00AA01EA"/>
    <w:rsid w:val="00AB1612"/>
    <w:rsid w:val="00AB52F0"/>
    <w:rsid w:val="00AB75F9"/>
    <w:rsid w:val="00AF3647"/>
    <w:rsid w:val="00B33CD8"/>
    <w:rsid w:val="00B370B6"/>
    <w:rsid w:val="00B52D12"/>
    <w:rsid w:val="00B700FD"/>
    <w:rsid w:val="00B70B89"/>
    <w:rsid w:val="00B92C4A"/>
    <w:rsid w:val="00B93DD3"/>
    <w:rsid w:val="00BA32D0"/>
    <w:rsid w:val="00BA4CAE"/>
    <w:rsid w:val="00BB29EF"/>
    <w:rsid w:val="00BC0860"/>
    <w:rsid w:val="00BC194B"/>
    <w:rsid w:val="00BC4750"/>
    <w:rsid w:val="00BC5588"/>
    <w:rsid w:val="00BD4CE9"/>
    <w:rsid w:val="00BD5FC8"/>
    <w:rsid w:val="00BE3893"/>
    <w:rsid w:val="00BF131C"/>
    <w:rsid w:val="00BF3A5B"/>
    <w:rsid w:val="00C01743"/>
    <w:rsid w:val="00C25BFE"/>
    <w:rsid w:val="00C267BA"/>
    <w:rsid w:val="00C83306"/>
    <w:rsid w:val="00C848B0"/>
    <w:rsid w:val="00CA301B"/>
    <w:rsid w:val="00CB1425"/>
    <w:rsid w:val="00CB69BE"/>
    <w:rsid w:val="00CE110D"/>
    <w:rsid w:val="00CE14BB"/>
    <w:rsid w:val="00CE32DF"/>
    <w:rsid w:val="00D259FE"/>
    <w:rsid w:val="00D27687"/>
    <w:rsid w:val="00D345E3"/>
    <w:rsid w:val="00D3524E"/>
    <w:rsid w:val="00D35658"/>
    <w:rsid w:val="00D5392F"/>
    <w:rsid w:val="00D53A73"/>
    <w:rsid w:val="00D54535"/>
    <w:rsid w:val="00D60232"/>
    <w:rsid w:val="00D61772"/>
    <w:rsid w:val="00D63DD0"/>
    <w:rsid w:val="00D70682"/>
    <w:rsid w:val="00D74A56"/>
    <w:rsid w:val="00D7533E"/>
    <w:rsid w:val="00D81328"/>
    <w:rsid w:val="00D83BE0"/>
    <w:rsid w:val="00DA0025"/>
    <w:rsid w:val="00DA0312"/>
    <w:rsid w:val="00DA6373"/>
    <w:rsid w:val="00DB5B74"/>
    <w:rsid w:val="00DE15D7"/>
    <w:rsid w:val="00DF41DC"/>
    <w:rsid w:val="00E1488A"/>
    <w:rsid w:val="00E252C8"/>
    <w:rsid w:val="00E26727"/>
    <w:rsid w:val="00E34115"/>
    <w:rsid w:val="00E40267"/>
    <w:rsid w:val="00E6197B"/>
    <w:rsid w:val="00E662D0"/>
    <w:rsid w:val="00E76E77"/>
    <w:rsid w:val="00E823C8"/>
    <w:rsid w:val="00E93334"/>
    <w:rsid w:val="00E9744E"/>
    <w:rsid w:val="00EA46E8"/>
    <w:rsid w:val="00EA6BE4"/>
    <w:rsid w:val="00EB38E4"/>
    <w:rsid w:val="00EC6B74"/>
    <w:rsid w:val="00F0276B"/>
    <w:rsid w:val="00F108A4"/>
    <w:rsid w:val="00F15BA2"/>
    <w:rsid w:val="00F31A5F"/>
    <w:rsid w:val="00F34DF6"/>
    <w:rsid w:val="00F400F1"/>
    <w:rsid w:val="00F474C6"/>
    <w:rsid w:val="00F652C3"/>
    <w:rsid w:val="00F76671"/>
    <w:rsid w:val="00FA1CAB"/>
    <w:rsid w:val="00FA3A60"/>
    <w:rsid w:val="00FC5335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07CAE"/>
  <w15:chartTrackingRefBased/>
  <w15:docId w15:val="{1E4C1745-7C14-4631-BA92-6E51AAA4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4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4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4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4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4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446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2A24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4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4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44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446"/>
  </w:style>
  <w:style w:type="paragraph" w:styleId="Pieddepage">
    <w:name w:val="footer"/>
    <w:basedOn w:val="Normal"/>
    <w:link w:val="PieddepageCar"/>
    <w:uiPriority w:val="99"/>
    <w:unhideWhenUsed/>
    <w:rsid w:val="002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446"/>
  </w:style>
  <w:style w:type="character" w:customStyle="1" w:styleId="ParagraphedelisteCar">
    <w:name w:val="Paragraphe de liste Car"/>
    <w:basedOn w:val="Policepardfaut"/>
    <w:link w:val="Paragraphedeliste"/>
    <w:uiPriority w:val="34"/>
    <w:rsid w:val="0067719A"/>
  </w:style>
  <w:style w:type="character" w:styleId="Marquedecommentaire">
    <w:name w:val="annotation reference"/>
    <w:basedOn w:val="Policepardfaut"/>
    <w:uiPriority w:val="99"/>
    <w:semiHidden/>
    <w:unhideWhenUsed/>
    <w:rsid w:val="00D345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45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45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5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5E3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F13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7A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E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A301B"/>
    <w:pPr>
      <w:spacing w:after="0" w:line="240" w:lineRule="auto"/>
    </w:pPr>
  </w:style>
  <w:style w:type="paragraph" w:customStyle="1" w:styleId="Default">
    <w:name w:val="Default"/>
    <w:rsid w:val="005924A1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character" w:styleId="Lienhypertextesuivivisit">
    <w:name w:val="FollowedHyperlink"/>
    <w:basedOn w:val="Policepardfaut"/>
    <w:uiPriority w:val="99"/>
    <w:semiHidden/>
    <w:unhideWhenUsed/>
    <w:rsid w:val="00E26727"/>
    <w:rPr>
      <w:color w:val="96607D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2B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2B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2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zheimerfriendly@med-alz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zheimerfriendly@med-alz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m.cairn.info/revue-geriatrie-et-psychologie-neuropsychiatrie-du-vieillissement-2021-2-page-14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6d057-1057-473b-8799-71eaf415f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420C46CDCBF43ACEF4ACE61867292" ma:contentTypeVersion="5" ma:contentTypeDescription="Crée un document." ma:contentTypeScope="" ma:versionID="5b67adc5ee45b562a2b38b92d70ce22c">
  <xsd:schema xmlns:xsd="http://www.w3.org/2001/XMLSchema" xmlns:xs="http://www.w3.org/2001/XMLSchema" xmlns:p="http://schemas.microsoft.com/office/2006/metadata/properties" xmlns:ns3="4936d057-1057-473b-8799-71eaf415f817" targetNamespace="http://schemas.microsoft.com/office/2006/metadata/properties" ma:root="true" ma:fieldsID="379a66b5e44cbcdef120c1bf14e83828" ns3:_="">
    <xsd:import namespace="4936d057-1057-473b-8799-71eaf415f81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6d057-1057-473b-8799-71eaf415f81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5D83-A066-41AE-AB6D-BB4D77F8B602}">
  <ds:schemaRefs>
    <ds:schemaRef ds:uri="http://schemas.microsoft.com/office/2006/metadata/properties"/>
    <ds:schemaRef ds:uri="http://schemas.microsoft.com/office/infopath/2007/PartnerControls"/>
    <ds:schemaRef ds:uri="4936d057-1057-473b-8799-71eaf415f817"/>
  </ds:schemaRefs>
</ds:datastoreItem>
</file>

<file path=customXml/itemProps2.xml><?xml version="1.0" encoding="utf-8"?>
<ds:datastoreItem xmlns:ds="http://schemas.openxmlformats.org/officeDocument/2006/customXml" ds:itemID="{429C9308-97D0-4A50-BC5F-96767CA81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D7BAC-EF07-4005-A2E2-17C19CAC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6d057-1057-473b-8799-71eaf415f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2473D-260F-4B0D-8E03-496A0A2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2204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Gannac</dc:creator>
  <cp:keywords/>
  <dc:description/>
  <cp:lastModifiedBy>CANIARD Benjamin</cp:lastModifiedBy>
  <cp:revision>2</cp:revision>
  <cp:lastPrinted>2026-04-15T04:59:00Z</cp:lastPrinted>
  <dcterms:created xsi:type="dcterms:W3CDTF">2026-05-21T13:41:00Z</dcterms:created>
  <dcterms:modified xsi:type="dcterms:W3CDTF">2026-05-21T13:41:00Z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0x010100B75420C46CDCBF43ACEF4ACE61867292</vt:lpwstr>
  </property>
</Properties>
</file>